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348"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0"/>
        <w:gridCol w:w="4178"/>
      </w:tblGrid>
      <w:tr w:rsidR="002B2863" w:rsidRPr="0088532F" w14:paraId="540368C7" w14:textId="77777777" w:rsidTr="00C841E6">
        <w:trPr>
          <w:trHeight w:val="1125"/>
        </w:trPr>
        <w:tc>
          <w:tcPr>
            <w:tcW w:w="6170" w:type="dxa"/>
          </w:tcPr>
          <w:p w14:paraId="2AEFE84F" w14:textId="439FF11D" w:rsidR="00A67C03" w:rsidRPr="0088532F" w:rsidRDefault="0080158F" w:rsidP="00D67540">
            <w:pPr>
              <w:spacing w:after="0" w:line="240" w:lineRule="auto"/>
              <w:jc w:val="center"/>
              <w:rPr>
                <w:rFonts w:ascii="Times New Roman" w:eastAsia="Times New Roman" w:hAnsi="Times New Roman" w:cs="Times New Roman"/>
                <w:bCs/>
                <w:color w:val="000000" w:themeColor="text1"/>
                <w:sz w:val="28"/>
                <w:szCs w:val="28"/>
              </w:rPr>
            </w:pPr>
            <w:r w:rsidRPr="0088532F">
              <w:rPr>
                <w:rFonts w:ascii="Times New Roman" w:eastAsia="Times New Roman" w:hAnsi="Times New Roman" w:cs="Times New Roman"/>
                <w:bCs/>
                <w:color w:val="000000" w:themeColor="text1"/>
                <w:sz w:val="28"/>
                <w:szCs w:val="28"/>
              </w:rPr>
              <w:t>HỘI LIÊN HIỆP THANH NIÊN VIỆT NAM</w:t>
            </w:r>
          </w:p>
          <w:p w14:paraId="69F1AEE3" w14:textId="77CF33FF" w:rsidR="0080158F" w:rsidRPr="0088532F" w:rsidRDefault="0080158F" w:rsidP="00D67540">
            <w:pPr>
              <w:spacing w:after="0" w:line="240" w:lineRule="auto"/>
              <w:jc w:val="center"/>
              <w:rPr>
                <w:rFonts w:ascii="Times New Roman" w:eastAsia="Times New Roman" w:hAnsi="Times New Roman" w:cs="Times New Roman"/>
                <w:b/>
                <w:bCs/>
                <w:color w:val="000000" w:themeColor="text1"/>
                <w:sz w:val="28"/>
                <w:szCs w:val="28"/>
              </w:rPr>
            </w:pPr>
            <w:r w:rsidRPr="0088532F">
              <w:rPr>
                <w:rFonts w:ascii="Times New Roman" w:eastAsia="Times New Roman" w:hAnsi="Times New Roman" w:cs="Times New Roman"/>
                <w:b/>
                <w:bCs/>
                <w:color w:val="000000" w:themeColor="text1"/>
                <w:sz w:val="28"/>
                <w:szCs w:val="28"/>
              </w:rPr>
              <w:t>ỦY BAN TRUNG ƯƠNG</w:t>
            </w:r>
          </w:p>
          <w:p w14:paraId="50AFD94B" w14:textId="77777777" w:rsidR="00A67C03" w:rsidRPr="0088532F" w:rsidRDefault="00A67C03" w:rsidP="00D67540">
            <w:pPr>
              <w:spacing w:after="0" w:line="240" w:lineRule="auto"/>
              <w:jc w:val="center"/>
              <w:rPr>
                <w:rFonts w:ascii="Times New Roman" w:eastAsia="Times New Roman" w:hAnsi="Times New Roman" w:cs="Times New Roman"/>
                <w:b/>
                <w:color w:val="000000" w:themeColor="text1"/>
                <w:sz w:val="28"/>
                <w:szCs w:val="28"/>
              </w:rPr>
            </w:pPr>
            <w:r w:rsidRPr="0088532F">
              <w:rPr>
                <w:rFonts w:ascii="Times New Roman" w:eastAsia="Times New Roman" w:hAnsi="Times New Roman" w:cs="Times New Roman"/>
                <w:b/>
                <w:color w:val="000000" w:themeColor="text1"/>
                <w:sz w:val="28"/>
                <w:szCs w:val="28"/>
              </w:rPr>
              <w:t>***</w:t>
            </w:r>
          </w:p>
          <w:p w14:paraId="37A9960D" w14:textId="77777777" w:rsidR="00AF27EB" w:rsidRPr="00AF27EB" w:rsidRDefault="00AF27EB" w:rsidP="00AF27EB">
            <w:pPr>
              <w:tabs>
                <w:tab w:val="left" w:pos="175"/>
              </w:tabs>
              <w:spacing w:after="0" w:line="240" w:lineRule="auto"/>
              <w:jc w:val="center"/>
              <w:rPr>
                <w:rFonts w:ascii="Times New Roman" w:hAnsi="Times New Roman" w:cs="Times New Roman"/>
                <w:i/>
                <w:sz w:val="24"/>
                <w:szCs w:val="24"/>
              </w:rPr>
            </w:pPr>
            <w:r w:rsidRPr="00AF27EB">
              <w:rPr>
                <w:rFonts w:ascii="Times New Roman" w:hAnsi="Times New Roman" w:cs="Times New Roman"/>
                <w:i/>
                <w:sz w:val="24"/>
                <w:szCs w:val="24"/>
              </w:rPr>
              <w:t>“Tài liệu Hội nghị Đoàn Chủ tịch Ủy ban Trung ương</w:t>
            </w:r>
          </w:p>
          <w:p w14:paraId="052FEDBD" w14:textId="28FAC355" w:rsidR="00A67C03" w:rsidRPr="00AF27EB" w:rsidRDefault="00AF27EB" w:rsidP="00AF27EB">
            <w:pPr>
              <w:tabs>
                <w:tab w:val="left" w:pos="175"/>
              </w:tabs>
              <w:spacing w:after="0" w:line="240" w:lineRule="auto"/>
              <w:jc w:val="center"/>
              <w:rPr>
                <w:rFonts w:ascii="Times New Roman" w:eastAsia="Times New Roman" w:hAnsi="Times New Roman" w:cs="Times New Roman"/>
                <w:i/>
                <w:color w:val="000000" w:themeColor="text1"/>
                <w:sz w:val="24"/>
                <w:szCs w:val="24"/>
              </w:rPr>
            </w:pPr>
            <w:r w:rsidRPr="00AF27EB">
              <w:rPr>
                <w:rFonts w:ascii="Times New Roman" w:hAnsi="Times New Roman" w:cs="Times New Roman"/>
                <w:i/>
                <w:sz w:val="24"/>
                <w:szCs w:val="24"/>
              </w:rPr>
              <w:t xml:space="preserve">Hội </w:t>
            </w:r>
            <w:r>
              <w:rPr>
                <w:rFonts w:ascii="Times New Roman" w:hAnsi="Times New Roman" w:cs="Times New Roman"/>
                <w:i/>
                <w:sz w:val="24"/>
                <w:szCs w:val="24"/>
              </w:rPr>
              <w:t>LHTN</w:t>
            </w:r>
            <w:r w:rsidRPr="00AF27EB">
              <w:rPr>
                <w:rFonts w:ascii="Times New Roman" w:hAnsi="Times New Roman" w:cs="Times New Roman"/>
                <w:i/>
                <w:sz w:val="24"/>
                <w:szCs w:val="24"/>
              </w:rPr>
              <w:t xml:space="preserve"> Việt Nam lần thứ 4,</w:t>
            </w:r>
            <w:r>
              <w:rPr>
                <w:rFonts w:ascii="Times New Roman" w:hAnsi="Times New Roman" w:cs="Times New Roman"/>
                <w:i/>
                <w:sz w:val="24"/>
                <w:szCs w:val="24"/>
              </w:rPr>
              <w:t xml:space="preserve"> Hội nghị Ủy ban Trung ương Hội LHTN Việt Nam lần thứ 5,</w:t>
            </w:r>
            <w:r w:rsidRPr="00AF27EB">
              <w:rPr>
                <w:rFonts w:ascii="Times New Roman" w:hAnsi="Times New Roman" w:cs="Times New Roman"/>
                <w:i/>
                <w:sz w:val="24"/>
                <w:szCs w:val="24"/>
              </w:rPr>
              <w:t xml:space="preserve"> khóa VIII</w:t>
            </w:r>
            <w:r>
              <w:rPr>
                <w:rFonts w:ascii="Times New Roman" w:hAnsi="Times New Roman" w:cs="Times New Roman"/>
                <w:i/>
                <w:sz w:val="24"/>
                <w:szCs w:val="24"/>
              </w:rPr>
              <w:t>”</w:t>
            </w:r>
          </w:p>
        </w:tc>
        <w:tc>
          <w:tcPr>
            <w:tcW w:w="4178" w:type="dxa"/>
          </w:tcPr>
          <w:p w14:paraId="1AC016D2" w14:textId="3F5DA03A" w:rsidR="00A67C03" w:rsidRPr="0088532F" w:rsidRDefault="00A67C03" w:rsidP="002B2863">
            <w:pPr>
              <w:spacing w:after="0" w:line="240" w:lineRule="auto"/>
              <w:jc w:val="right"/>
              <w:rPr>
                <w:rFonts w:ascii="Times New Roman" w:eastAsia="Times New Roman" w:hAnsi="Times New Roman" w:cs="Times New Roman"/>
                <w:b/>
                <w:color w:val="000000" w:themeColor="text1"/>
                <w:sz w:val="30"/>
                <w:szCs w:val="28"/>
                <w:lang w:val="vi-VN"/>
              </w:rPr>
            </w:pPr>
            <w:r w:rsidRPr="0088532F">
              <w:rPr>
                <w:rFonts w:ascii="Times New Roman" w:eastAsia="Times New Roman" w:hAnsi="Times New Roman" w:cs="Times New Roman"/>
                <w:b/>
                <w:noProof/>
                <w:color w:val="000000" w:themeColor="text1"/>
                <w:sz w:val="30"/>
                <w:szCs w:val="28"/>
              </w:rPr>
              <mc:AlternateContent>
                <mc:Choice Requires="wps">
                  <w:drawing>
                    <wp:anchor distT="0" distB="0" distL="114300" distR="114300" simplePos="0" relativeHeight="251660288" behindDoc="0" locked="0" layoutInCell="1" allowOverlap="1" wp14:anchorId="3BC9C6C1" wp14:editId="46DABC7E">
                      <wp:simplePos x="0" y="0"/>
                      <wp:positionH relativeFrom="column">
                        <wp:posOffset>4547870</wp:posOffset>
                      </wp:positionH>
                      <wp:positionV relativeFrom="paragraph">
                        <wp:posOffset>1047750</wp:posOffset>
                      </wp:positionV>
                      <wp:extent cx="2427605" cy="0"/>
                      <wp:effectExtent l="8255" t="13335" r="12065" b="5715"/>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line w14:anchorId="4C002DFB" id="Straight Connector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1pt,82.5pt" to="549.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mqm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"/>
                  </w:pict>
                </mc:Fallback>
              </mc:AlternateContent>
            </w:r>
            <w:r w:rsidRPr="0088532F">
              <w:rPr>
                <w:rFonts w:ascii="Times New Roman" w:eastAsia="Times New Roman" w:hAnsi="Times New Roman" w:cs="Times New Roman"/>
                <w:b/>
                <w:noProof/>
                <w:color w:val="000000" w:themeColor="text1"/>
                <w:sz w:val="30"/>
                <w:szCs w:val="28"/>
              </w:rPr>
              <mc:AlternateContent>
                <mc:Choice Requires="wps">
                  <w:drawing>
                    <wp:anchor distT="0" distB="0" distL="114300" distR="114300" simplePos="0" relativeHeight="251659264" behindDoc="0" locked="0" layoutInCell="1" allowOverlap="1" wp14:anchorId="507E1A92" wp14:editId="10CE22FE">
                      <wp:simplePos x="0" y="0"/>
                      <wp:positionH relativeFrom="column">
                        <wp:posOffset>4547870</wp:posOffset>
                      </wp:positionH>
                      <wp:positionV relativeFrom="paragraph">
                        <wp:posOffset>1047750</wp:posOffset>
                      </wp:positionV>
                      <wp:extent cx="2427605" cy="0"/>
                      <wp:effectExtent l="8255" t="13335" r="12065" b="571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76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http://schemas.microsoft.com/office/drawing/2014/chartex">
                  <w:pict>
                    <v:line w14:anchorId="7426E463" id="Straight Connector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1pt,82.5pt" to="549.2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6cn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"/>
                  </w:pict>
                </mc:Fallback>
              </mc:AlternateContent>
            </w:r>
          </w:p>
          <w:p w14:paraId="473EEC7E" w14:textId="46B011C2" w:rsidR="00A67C03" w:rsidRPr="0088532F" w:rsidRDefault="00A67C03" w:rsidP="0080158F">
            <w:pPr>
              <w:spacing w:after="0" w:line="240" w:lineRule="auto"/>
              <w:jc w:val="right"/>
              <w:rPr>
                <w:rFonts w:ascii="Times New Roman" w:eastAsia="Times New Roman" w:hAnsi="Times New Roman" w:cs="Times New Roman"/>
                <w:b/>
                <w:color w:val="000000" w:themeColor="text1"/>
                <w:sz w:val="26"/>
                <w:szCs w:val="26"/>
                <w:lang w:val="vi-VN"/>
              </w:rPr>
            </w:pPr>
            <w:r w:rsidRPr="0088532F">
              <w:rPr>
                <w:rFonts w:ascii="Times New Roman" w:eastAsia="Times New Roman" w:hAnsi="Times New Roman" w:cs="Times New Roman"/>
                <w:i/>
                <w:color w:val="000000" w:themeColor="text1"/>
                <w:sz w:val="26"/>
                <w:szCs w:val="26"/>
                <w:lang w:val="vi-VN"/>
              </w:rPr>
              <w:t xml:space="preserve">Hà Nội, ngày </w:t>
            </w:r>
            <w:r w:rsidRPr="0088532F">
              <w:rPr>
                <w:rFonts w:ascii="Times New Roman" w:eastAsia="Times New Roman" w:hAnsi="Times New Roman" w:cs="Times New Roman"/>
                <w:i/>
                <w:color w:val="000000" w:themeColor="text1"/>
                <w:sz w:val="26"/>
                <w:szCs w:val="26"/>
              </w:rPr>
              <w:t xml:space="preserve">  </w:t>
            </w:r>
            <w:r w:rsidR="0080158F" w:rsidRPr="0088532F">
              <w:rPr>
                <w:rFonts w:ascii="Times New Roman" w:eastAsia="Times New Roman" w:hAnsi="Times New Roman" w:cs="Times New Roman"/>
                <w:i/>
                <w:color w:val="000000" w:themeColor="text1"/>
                <w:sz w:val="26"/>
                <w:szCs w:val="26"/>
              </w:rPr>
              <w:t xml:space="preserve">    </w:t>
            </w:r>
            <w:r w:rsidRPr="0088532F">
              <w:rPr>
                <w:rFonts w:ascii="Times New Roman" w:eastAsia="Times New Roman" w:hAnsi="Times New Roman" w:cs="Times New Roman"/>
                <w:i/>
                <w:color w:val="000000" w:themeColor="text1"/>
                <w:sz w:val="26"/>
                <w:szCs w:val="26"/>
                <w:lang w:val="vi-VN"/>
              </w:rPr>
              <w:t xml:space="preserve"> </w:t>
            </w:r>
            <w:r w:rsidRPr="0088532F">
              <w:rPr>
                <w:rFonts w:ascii="Times New Roman" w:eastAsia="Times New Roman" w:hAnsi="Times New Roman" w:cs="Times New Roman"/>
                <w:i/>
                <w:color w:val="000000" w:themeColor="text1"/>
                <w:sz w:val="26"/>
                <w:szCs w:val="26"/>
              </w:rPr>
              <w:t xml:space="preserve"> </w:t>
            </w:r>
            <w:r w:rsidRPr="0088532F">
              <w:rPr>
                <w:rFonts w:ascii="Times New Roman" w:eastAsia="Times New Roman" w:hAnsi="Times New Roman" w:cs="Times New Roman"/>
                <w:i/>
                <w:color w:val="000000" w:themeColor="text1"/>
                <w:sz w:val="26"/>
                <w:szCs w:val="26"/>
                <w:lang w:val="vi-VN"/>
              </w:rPr>
              <w:t xml:space="preserve">tháng </w:t>
            </w:r>
            <w:r w:rsidR="0080158F" w:rsidRPr="0088532F">
              <w:rPr>
                <w:rFonts w:ascii="Times New Roman" w:eastAsia="Times New Roman" w:hAnsi="Times New Roman" w:cs="Times New Roman"/>
                <w:i/>
                <w:color w:val="000000" w:themeColor="text1"/>
                <w:sz w:val="26"/>
                <w:szCs w:val="26"/>
              </w:rPr>
              <w:t xml:space="preserve">   </w:t>
            </w:r>
            <w:r w:rsidRPr="0088532F">
              <w:rPr>
                <w:rFonts w:ascii="Times New Roman" w:eastAsia="Times New Roman" w:hAnsi="Times New Roman" w:cs="Times New Roman"/>
                <w:i/>
                <w:color w:val="000000" w:themeColor="text1"/>
                <w:sz w:val="26"/>
                <w:szCs w:val="26"/>
                <w:lang w:val="vi-VN"/>
              </w:rPr>
              <w:t xml:space="preserve"> năm 2021</w:t>
            </w:r>
          </w:p>
        </w:tc>
      </w:tr>
    </w:tbl>
    <w:p w14:paraId="6EF8D6BF" w14:textId="77777777" w:rsidR="00C3438F" w:rsidRPr="00AF27EB" w:rsidRDefault="00C3438F" w:rsidP="00A67C03">
      <w:pPr>
        <w:spacing w:before="120" w:after="0" w:line="252" w:lineRule="auto"/>
        <w:ind w:firstLine="720"/>
        <w:jc w:val="both"/>
        <w:rPr>
          <w:rFonts w:ascii="Times New Roman" w:hAnsi="Times New Roman" w:cs="Times New Roman"/>
          <w:sz w:val="4"/>
          <w:szCs w:val="28"/>
        </w:rPr>
      </w:pPr>
    </w:p>
    <w:p w14:paraId="35916904" w14:textId="77777777" w:rsidR="00AF27EB" w:rsidRPr="0088532F" w:rsidRDefault="00AF27EB" w:rsidP="00A67C03">
      <w:pPr>
        <w:spacing w:before="120" w:after="0" w:line="252" w:lineRule="auto"/>
        <w:ind w:firstLine="720"/>
        <w:jc w:val="both"/>
        <w:rPr>
          <w:rFonts w:ascii="Times New Roman" w:hAnsi="Times New Roman" w:cs="Times New Roman"/>
          <w:sz w:val="16"/>
          <w:szCs w:val="28"/>
        </w:rPr>
      </w:pPr>
    </w:p>
    <w:p w14:paraId="608979CA" w14:textId="77777777" w:rsidR="00A67C03" w:rsidRPr="0088532F" w:rsidRDefault="00A67C03" w:rsidP="00A67C03">
      <w:pPr>
        <w:spacing w:after="0" w:line="240" w:lineRule="auto"/>
        <w:jc w:val="center"/>
        <w:rPr>
          <w:rFonts w:ascii="Times New Roman" w:hAnsi="Times New Roman" w:cs="Times New Roman"/>
          <w:b/>
          <w:sz w:val="32"/>
          <w:szCs w:val="28"/>
        </w:rPr>
      </w:pPr>
      <w:r w:rsidRPr="0088532F">
        <w:rPr>
          <w:rFonts w:ascii="Times New Roman" w:hAnsi="Times New Roman" w:cs="Times New Roman"/>
          <w:b/>
          <w:sz w:val="32"/>
          <w:szCs w:val="28"/>
        </w:rPr>
        <w:t>KẾ HOẠCH</w:t>
      </w:r>
    </w:p>
    <w:p w14:paraId="15593BE7" w14:textId="77777777" w:rsidR="00FA5A59" w:rsidRPr="0088532F" w:rsidRDefault="00FA5A59" w:rsidP="00A67C03">
      <w:pPr>
        <w:spacing w:after="0" w:line="240" w:lineRule="auto"/>
        <w:jc w:val="center"/>
        <w:rPr>
          <w:rFonts w:ascii="Times New Roman" w:hAnsi="Times New Roman" w:cs="Times New Roman"/>
          <w:b/>
          <w:sz w:val="28"/>
          <w:szCs w:val="28"/>
        </w:rPr>
      </w:pPr>
      <w:r w:rsidRPr="0088532F">
        <w:rPr>
          <w:rFonts w:ascii="Times New Roman" w:hAnsi="Times New Roman" w:cs="Times New Roman"/>
          <w:b/>
          <w:sz w:val="28"/>
          <w:szCs w:val="28"/>
        </w:rPr>
        <w:t xml:space="preserve">Triển khai thực hiện </w:t>
      </w:r>
      <w:r w:rsidR="00A67C03" w:rsidRPr="0088532F">
        <w:rPr>
          <w:rFonts w:ascii="Times New Roman" w:hAnsi="Times New Roman" w:cs="Times New Roman"/>
          <w:b/>
          <w:sz w:val="28"/>
          <w:szCs w:val="28"/>
        </w:rPr>
        <w:t>Nghị quyết Đại hội đại biểu toàn quốc</w:t>
      </w:r>
    </w:p>
    <w:p w14:paraId="76028DCF" w14:textId="28A863E0" w:rsidR="00A67C03" w:rsidRPr="0088532F" w:rsidRDefault="00A67C03" w:rsidP="00A67C03">
      <w:pPr>
        <w:spacing w:after="0" w:line="240" w:lineRule="auto"/>
        <w:jc w:val="center"/>
        <w:rPr>
          <w:rFonts w:ascii="Times New Roman" w:hAnsi="Times New Roman" w:cs="Times New Roman"/>
          <w:b/>
          <w:sz w:val="28"/>
          <w:szCs w:val="28"/>
        </w:rPr>
      </w:pPr>
      <w:r w:rsidRPr="0088532F">
        <w:rPr>
          <w:rFonts w:ascii="Times New Roman" w:hAnsi="Times New Roman" w:cs="Times New Roman"/>
          <w:b/>
          <w:sz w:val="28"/>
          <w:szCs w:val="28"/>
        </w:rPr>
        <w:t>lần thứ XIII của Đảng</w:t>
      </w:r>
      <w:r w:rsidR="000A7EF2" w:rsidRPr="0088532F">
        <w:rPr>
          <w:rFonts w:ascii="Times New Roman" w:hAnsi="Times New Roman" w:cs="Times New Roman"/>
          <w:b/>
          <w:sz w:val="28"/>
          <w:szCs w:val="28"/>
        </w:rPr>
        <w:t>,</w:t>
      </w:r>
      <w:r w:rsidR="00FA5A59" w:rsidRPr="0088532F">
        <w:rPr>
          <w:rFonts w:ascii="Times New Roman" w:hAnsi="Times New Roman" w:cs="Times New Roman"/>
          <w:b/>
          <w:sz w:val="28"/>
          <w:szCs w:val="28"/>
        </w:rPr>
        <w:t xml:space="preserve"> nhiệm kỳ 2021 - 2026</w:t>
      </w:r>
    </w:p>
    <w:p w14:paraId="5B073DE0" w14:textId="77777777" w:rsidR="00A67C03" w:rsidRPr="0088532F" w:rsidRDefault="00A67C03" w:rsidP="00A67C03">
      <w:pPr>
        <w:spacing w:after="0" w:line="240" w:lineRule="auto"/>
        <w:jc w:val="center"/>
        <w:rPr>
          <w:rFonts w:ascii="Times New Roman" w:hAnsi="Times New Roman" w:cs="Times New Roman"/>
          <w:b/>
          <w:sz w:val="28"/>
          <w:szCs w:val="28"/>
        </w:rPr>
      </w:pPr>
      <w:r w:rsidRPr="0088532F">
        <w:rPr>
          <w:rFonts w:ascii="Times New Roman" w:hAnsi="Times New Roman" w:cs="Times New Roman"/>
          <w:b/>
          <w:sz w:val="28"/>
          <w:szCs w:val="28"/>
        </w:rPr>
        <w:t>------</w:t>
      </w:r>
    </w:p>
    <w:p w14:paraId="267694B3" w14:textId="77777777" w:rsidR="00AF27EB" w:rsidRPr="00AF27EB" w:rsidRDefault="00AF27EB" w:rsidP="005E1549">
      <w:pPr>
        <w:spacing w:before="120" w:after="120" w:line="240" w:lineRule="auto"/>
        <w:ind w:firstLine="720"/>
        <w:jc w:val="both"/>
        <w:rPr>
          <w:rFonts w:ascii="Times New Roman" w:hAnsi="Times New Roman" w:cs="Times New Roman"/>
          <w:sz w:val="10"/>
          <w:szCs w:val="28"/>
        </w:rPr>
      </w:pPr>
    </w:p>
    <w:p w14:paraId="3582B183" w14:textId="70A46C0D" w:rsidR="00A67C03" w:rsidRPr="00487B72" w:rsidRDefault="00A67C03"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xml:space="preserve">Thực hiện </w:t>
      </w:r>
      <w:r w:rsidR="00873693" w:rsidRPr="00487B72">
        <w:rPr>
          <w:rFonts w:ascii="Times New Roman" w:hAnsi="Times New Roman" w:cs="Times New Roman"/>
          <w:sz w:val="28"/>
          <w:szCs w:val="28"/>
        </w:rPr>
        <w:t xml:space="preserve">Chỉ thị số 01-CT/TW ngày 09/3/2021 của Bộ Chính trị khóa XIII và </w:t>
      </w:r>
      <w:r w:rsidR="00075D83" w:rsidRPr="00487B72">
        <w:rPr>
          <w:rFonts w:ascii="Times New Roman" w:hAnsi="Times New Roman" w:cs="Times New Roman"/>
          <w:sz w:val="28"/>
          <w:szCs w:val="28"/>
        </w:rPr>
        <w:t>Hướng</w:t>
      </w:r>
      <w:r w:rsidR="00873693" w:rsidRPr="00487B72">
        <w:rPr>
          <w:rFonts w:ascii="Times New Roman" w:hAnsi="Times New Roman" w:cs="Times New Roman"/>
          <w:sz w:val="28"/>
          <w:szCs w:val="28"/>
        </w:rPr>
        <w:t xml:space="preserve"> dẫn</w:t>
      </w:r>
      <w:r w:rsidRPr="00487B72">
        <w:rPr>
          <w:rFonts w:ascii="Times New Roman" w:hAnsi="Times New Roman" w:cs="Times New Roman"/>
          <w:sz w:val="28"/>
          <w:szCs w:val="28"/>
        </w:rPr>
        <w:t xml:space="preserve"> số </w:t>
      </w:r>
      <w:r w:rsidR="00873693" w:rsidRPr="00487B72">
        <w:rPr>
          <w:rFonts w:ascii="Times New Roman" w:hAnsi="Times New Roman" w:cs="Times New Roman"/>
          <w:sz w:val="28"/>
          <w:szCs w:val="28"/>
        </w:rPr>
        <w:t>03</w:t>
      </w:r>
      <w:r w:rsidRPr="00487B72">
        <w:rPr>
          <w:rFonts w:ascii="Times New Roman" w:hAnsi="Times New Roman" w:cs="Times New Roman"/>
          <w:sz w:val="28"/>
          <w:szCs w:val="28"/>
        </w:rPr>
        <w:t>-</w:t>
      </w:r>
      <w:r w:rsidR="00873693" w:rsidRPr="00487B72">
        <w:rPr>
          <w:rFonts w:ascii="Times New Roman" w:hAnsi="Times New Roman" w:cs="Times New Roman"/>
          <w:sz w:val="28"/>
          <w:szCs w:val="28"/>
        </w:rPr>
        <w:t>HD</w:t>
      </w:r>
      <w:r w:rsidRPr="00487B72">
        <w:rPr>
          <w:rFonts w:ascii="Times New Roman" w:hAnsi="Times New Roman" w:cs="Times New Roman"/>
          <w:sz w:val="28"/>
          <w:szCs w:val="28"/>
        </w:rPr>
        <w:t xml:space="preserve">/BTGTW ngày </w:t>
      </w:r>
      <w:r w:rsidR="00873693" w:rsidRPr="00487B72">
        <w:rPr>
          <w:rFonts w:ascii="Times New Roman" w:hAnsi="Times New Roman" w:cs="Times New Roman"/>
          <w:sz w:val="28"/>
          <w:szCs w:val="28"/>
        </w:rPr>
        <w:t xml:space="preserve">18 </w:t>
      </w:r>
      <w:r w:rsidRPr="00487B72">
        <w:rPr>
          <w:rFonts w:ascii="Times New Roman" w:hAnsi="Times New Roman" w:cs="Times New Roman"/>
          <w:sz w:val="28"/>
          <w:szCs w:val="28"/>
        </w:rPr>
        <w:t xml:space="preserve">tháng </w:t>
      </w:r>
      <w:r w:rsidR="00873693" w:rsidRPr="00487B72">
        <w:rPr>
          <w:rFonts w:ascii="Times New Roman" w:hAnsi="Times New Roman" w:cs="Times New Roman"/>
          <w:sz w:val="28"/>
          <w:szCs w:val="28"/>
        </w:rPr>
        <w:t>3</w:t>
      </w:r>
      <w:r w:rsidRPr="00487B72">
        <w:rPr>
          <w:rFonts w:ascii="Times New Roman" w:hAnsi="Times New Roman" w:cs="Times New Roman"/>
          <w:sz w:val="28"/>
          <w:szCs w:val="28"/>
        </w:rPr>
        <w:t xml:space="preserve"> năm 2021 của Ban Tuyên giáo Trung ương</w:t>
      </w:r>
      <w:r w:rsidR="00873693" w:rsidRPr="00487B72">
        <w:rPr>
          <w:rFonts w:ascii="Times New Roman" w:hAnsi="Times New Roman" w:cs="Times New Roman"/>
          <w:sz w:val="28"/>
          <w:szCs w:val="28"/>
        </w:rPr>
        <w:t xml:space="preserve"> về việc nghiên cứu, học tập, quán triệt, tuyên truyền và triển khai thực hiện Nghị quyết Đại hội đại biểu toàn quốc lần thứ XIII của Đảng</w:t>
      </w:r>
      <w:r w:rsidRPr="00487B72">
        <w:rPr>
          <w:rFonts w:ascii="Times New Roman" w:hAnsi="Times New Roman" w:cs="Times New Roman"/>
          <w:sz w:val="28"/>
          <w:szCs w:val="28"/>
        </w:rPr>
        <w:t xml:space="preserve">, </w:t>
      </w:r>
      <w:r w:rsidR="00C841E6" w:rsidRPr="00487B72">
        <w:rPr>
          <w:rFonts w:ascii="Times New Roman" w:hAnsi="Times New Roman" w:cs="Times New Roman"/>
          <w:sz w:val="28"/>
          <w:szCs w:val="28"/>
        </w:rPr>
        <w:t>Ủy ban Trung ương Hội Liên hiệp Thanh niên Việt Nam</w:t>
      </w:r>
      <w:r w:rsidRPr="00487B72">
        <w:rPr>
          <w:rFonts w:ascii="Times New Roman" w:hAnsi="Times New Roman" w:cs="Times New Roman"/>
          <w:sz w:val="28"/>
          <w:szCs w:val="28"/>
        </w:rPr>
        <w:t xml:space="preserve"> ban hành Kế hoạch </w:t>
      </w:r>
      <w:r w:rsidR="000A7EF2" w:rsidRPr="00487B72">
        <w:rPr>
          <w:rFonts w:ascii="Times New Roman" w:hAnsi="Times New Roman" w:cs="Times New Roman"/>
          <w:sz w:val="28"/>
          <w:szCs w:val="28"/>
        </w:rPr>
        <w:t>triển khai thực hiện</w:t>
      </w:r>
      <w:r w:rsidRPr="00487B72">
        <w:rPr>
          <w:rFonts w:ascii="Times New Roman" w:hAnsi="Times New Roman" w:cs="Times New Roman"/>
          <w:sz w:val="28"/>
          <w:szCs w:val="28"/>
        </w:rPr>
        <w:t xml:space="preserve"> Nghị quyết Đại hội đại biểu toàn quốc lần thứ XIII của Đảng</w:t>
      </w:r>
      <w:r w:rsidR="000A7EF2" w:rsidRPr="00487B72">
        <w:rPr>
          <w:rFonts w:ascii="Times New Roman" w:hAnsi="Times New Roman" w:cs="Times New Roman"/>
          <w:sz w:val="28"/>
          <w:szCs w:val="28"/>
        </w:rPr>
        <w:t>, nhiệm kỳ 2021 - 2026</w:t>
      </w:r>
      <w:r w:rsidRPr="00487B72">
        <w:rPr>
          <w:rFonts w:ascii="Times New Roman" w:hAnsi="Times New Roman" w:cs="Times New Roman"/>
          <w:sz w:val="28"/>
          <w:szCs w:val="28"/>
        </w:rPr>
        <w:t>, cụ thể như sau:</w:t>
      </w:r>
    </w:p>
    <w:p w14:paraId="71E0BA31" w14:textId="77777777" w:rsidR="00A67C03" w:rsidRPr="00487B72" w:rsidRDefault="00A67C03" w:rsidP="005E1549">
      <w:pPr>
        <w:spacing w:before="120" w:after="120" w:line="240" w:lineRule="auto"/>
        <w:ind w:firstLine="720"/>
        <w:jc w:val="both"/>
        <w:rPr>
          <w:rFonts w:ascii="Times New Roman" w:hAnsi="Times New Roman" w:cs="Times New Roman"/>
          <w:b/>
          <w:sz w:val="28"/>
          <w:szCs w:val="28"/>
        </w:rPr>
      </w:pPr>
      <w:r w:rsidRPr="00487B72">
        <w:rPr>
          <w:rFonts w:ascii="Times New Roman" w:hAnsi="Times New Roman" w:cs="Times New Roman"/>
          <w:b/>
          <w:sz w:val="28"/>
          <w:szCs w:val="28"/>
        </w:rPr>
        <w:t>I. MỤC ĐÍCH, YÊU CẦU</w:t>
      </w:r>
    </w:p>
    <w:p w14:paraId="187E58A2" w14:textId="337D57C4" w:rsidR="00701555" w:rsidRPr="00487B72" w:rsidRDefault="00A67C03" w:rsidP="005E1549">
      <w:pPr>
        <w:spacing w:before="120" w:after="120" w:line="240" w:lineRule="auto"/>
        <w:ind w:firstLine="720"/>
        <w:jc w:val="both"/>
        <w:rPr>
          <w:rFonts w:ascii="Times New Roman" w:hAnsi="Times New Roman" w:cs="Times New Roman"/>
          <w:b/>
          <w:sz w:val="28"/>
          <w:szCs w:val="28"/>
        </w:rPr>
      </w:pPr>
      <w:r w:rsidRPr="00487B72">
        <w:rPr>
          <w:rFonts w:ascii="Times New Roman" w:hAnsi="Times New Roman" w:cs="Times New Roman"/>
          <w:sz w:val="28"/>
          <w:szCs w:val="28"/>
        </w:rPr>
        <w:t>1.</w:t>
      </w:r>
      <w:r w:rsidRPr="00487B72">
        <w:rPr>
          <w:rFonts w:ascii="Times New Roman" w:hAnsi="Times New Roman" w:cs="Times New Roman"/>
          <w:b/>
          <w:sz w:val="28"/>
          <w:szCs w:val="28"/>
        </w:rPr>
        <w:t xml:space="preserve"> </w:t>
      </w:r>
      <w:r w:rsidR="00701555" w:rsidRPr="00487B72">
        <w:rPr>
          <w:rFonts w:ascii="Times New Roman" w:hAnsi="Times New Roman" w:cs="Times New Roman"/>
          <w:sz w:val="28"/>
          <w:szCs w:val="28"/>
        </w:rPr>
        <w:t>Cụ thể hóa, tạo sự thống nhất về ý chí và hành động trong cán bộ, hội viên, thanh niên và tổ chức Hội các cấp trong triển khai thực hiện Nghị quyết Đại hội đại biểu toàn quốc lần thứ XIII của Đảng.</w:t>
      </w:r>
    </w:p>
    <w:p w14:paraId="0B1A8A05" w14:textId="1EAE8200" w:rsidR="00A67C03" w:rsidRPr="00487B72" w:rsidRDefault="00701555"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2.</w:t>
      </w:r>
      <w:r w:rsidRPr="00487B72">
        <w:rPr>
          <w:rFonts w:ascii="Times New Roman" w:hAnsi="Times New Roman" w:cs="Times New Roman"/>
          <w:b/>
          <w:sz w:val="28"/>
          <w:szCs w:val="28"/>
        </w:rPr>
        <w:t xml:space="preserve"> </w:t>
      </w:r>
      <w:r w:rsidR="00E723C6" w:rsidRPr="00487B72">
        <w:rPr>
          <w:rFonts w:ascii="Times New Roman" w:hAnsi="Times New Roman" w:cs="Times New Roman"/>
          <w:sz w:val="28"/>
          <w:szCs w:val="28"/>
        </w:rPr>
        <w:t>Nâng cao nhận thức, ý thức trách nhiệm, phát huy</w:t>
      </w:r>
      <w:r w:rsidRPr="00487B72">
        <w:rPr>
          <w:rFonts w:ascii="Times New Roman" w:hAnsi="Times New Roman" w:cs="Times New Roman"/>
          <w:sz w:val="28"/>
          <w:szCs w:val="28"/>
        </w:rPr>
        <w:t xml:space="preserve"> tinh thần xung kích, </w:t>
      </w:r>
      <w:r w:rsidR="00E723C6" w:rsidRPr="00487B72">
        <w:rPr>
          <w:rFonts w:ascii="Times New Roman" w:hAnsi="Times New Roman" w:cs="Times New Roman"/>
          <w:sz w:val="28"/>
          <w:szCs w:val="28"/>
        </w:rPr>
        <w:t xml:space="preserve"> tính chủ động, sáng tạo củ</w:t>
      </w:r>
      <w:r w:rsidR="009D57A1" w:rsidRPr="00487B72">
        <w:rPr>
          <w:rFonts w:ascii="Times New Roman" w:hAnsi="Times New Roman" w:cs="Times New Roman"/>
          <w:sz w:val="28"/>
          <w:szCs w:val="28"/>
        </w:rPr>
        <w:t>a tổ chức Hội các cấp</w:t>
      </w:r>
      <w:r w:rsidR="00E723C6" w:rsidRPr="00487B72">
        <w:rPr>
          <w:rFonts w:ascii="Times New Roman" w:hAnsi="Times New Roman" w:cs="Times New Roman"/>
          <w:sz w:val="28"/>
          <w:szCs w:val="28"/>
        </w:rPr>
        <w:t xml:space="preserve">, cán bộ, </w:t>
      </w:r>
      <w:r w:rsidR="00506649" w:rsidRPr="00487B72">
        <w:rPr>
          <w:rFonts w:ascii="Times New Roman" w:hAnsi="Times New Roman" w:cs="Times New Roman"/>
          <w:sz w:val="28"/>
          <w:szCs w:val="28"/>
        </w:rPr>
        <w:t>hội viên</w:t>
      </w:r>
      <w:r w:rsidR="00E723C6" w:rsidRPr="00487B72">
        <w:rPr>
          <w:rFonts w:ascii="Times New Roman" w:hAnsi="Times New Roman" w:cs="Times New Roman"/>
          <w:sz w:val="28"/>
          <w:szCs w:val="28"/>
        </w:rPr>
        <w:t>, thanh niên</w:t>
      </w:r>
      <w:r w:rsidR="0082782E" w:rsidRPr="00487B72">
        <w:rPr>
          <w:rFonts w:ascii="Times New Roman" w:hAnsi="Times New Roman" w:cs="Times New Roman"/>
          <w:sz w:val="28"/>
          <w:szCs w:val="28"/>
        </w:rPr>
        <w:t xml:space="preserve"> tham gia phát triển kinh tế - xã hội và bảo vệ Tổ quốc, góp phần thực hiện thắng lợi Nghị quyết Đại hội</w:t>
      </w:r>
      <w:r w:rsidR="00E723C6" w:rsidRPr="00487B72">
        <w:rPr>
          <w:rFonts w:ascii="Times New Roman" w:hAnsi="Times New Roman" w:cs="Times New Roman"/>
          <w:sz w:val="28"/>
          <w:szCs w:val="28"/>
        </w:rPr>
        <w:t>.</w:t>
      </w:r>
    </w:p>
    <w:p w14:paraId="075963A6" w14:textId="77777777" w:rsidR="00857610" w:rsidRPr="00487B72" w:rsidRDefault="0082782E"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3</w:t>
      </w:r>
      <w:r w:rsidR="00701555" w:rsidRPr="00487B72">
        <w:rPr>
          <w:rFonts w:ascii="Times New Roman" w:hAnsi="Times New Roman" w:cs="Times New Roman"/>
          <w:sz w:val="28"/>
          <w:szCs w:val="28"/>
        </w:rPr>
        <w:t>.</w:t>
      </w:r>
      <w:r w:rsidR="00D059D4" w:rsidRPr="00487B72">
        <w:rPr>
          <w:rFonts w:ascii="Times New Roman" w:hAnsi="Times New Roman" w:cs="Times New Roman"/>
          <w:sz w:val="28"/>
          <w:szCs w:val="28"/>
        </w:rPr>
        <w:t xml:space="preserve"> </w:t>
      </w:r>
      <w:r w:rsidR="00E723C6" w:rsidRPr="00487B72">
        <w:rPr>
          <w:rFonts w:ascii="Times New Roman" w:hAnsi="Times New Roman" w:cs="Times New Roman"/>
          <w:sz w:val="28"/>
          <w:szCs w:val="28"/>
        </w:rPr>
        <w:t xml:space="preserve">Việc </w:t>
      </w:r>
      <w:r w:rsidRPr="00487B72">
        <w:rPr>
          <w:rFonts w:ascii="Times New Roman" w:hAnsi="Times New Roman" w:cs="Times New Roman"/>
          <w:sz w:val="28"/>
          <w:szCs w:val="28"/>
        </w:rPr>
        <w:t>triển khai thực hiện</w:t>
      </w:r>
      <w:r w:rsidR="00E723C6" w:rsidRPr="00487B72">
        <w:rPr>
          <w:rFonts w:ascii="Times New Roman" w:hAnsi="Times New Roman" w:cs="Times New Roman"/>
          <w:sz w:val="28"/>
          <w:szCs w:val="28"/>
        </w:rPr>
        <w:t xml:space="preserve"> Nghị quyết Đại hội XIII của Đảng cần được tổ chức sáng tạo, khoa học, thiết thực và hiệu quả</w:t>
      </w:r>
      <w:r w:rsidR="004B5892" w:rsidRPr="00487B72">
        <w:rPr>
          <w:rFonts w:ascii="Times New Roman" w:hAnsi="Times New Roman" w:cs="Times New Roman"/>
          <w:sz w:val="28"/>
          <w:szCs w:val="28"/>
        </w:rPr>
        <w:t xml:space="preserve"> </w:t>
      </w:r>
      <w:r w:rsidRPr="00487B72">
        <w:rPr>
          <w:rFonts w:ascii="Times New Roman" w:hAnsi="Times New Roman" w:cs="Times New Roman"/>
          <w:sz w:val="28"/>
          <w:szCs w:val="28"/>
        </w:rPr>
        <w:t>và sâu rộng trong tổ chức Hội các cấp, thúc đẩy các phong trào thi đua của thanh niên cả nước và gắn liền với xây dựng chương trình hành động của tổ chức Hội các cấp triển khai thực hiện Nghị quyết; cụ thể hóa Nghị quyết của Đảng trong nội dung và nhiệm vụ công tác và điều kiện thực tiễn của từng địa phương, đơn vị.</w:t>
      </w:r>
    </w:p>
    <w:p w14:paraId="5EC5B8B3" w14:textId="77777777" w:rsidR="00857610" w:rsidRPr="00487B72" w:rsidRDefault="00E723C6" w:rsidP="005E1549">
      <w:pPr>
        <w:spacing w:before="120" w:after="120" w:line="240" w:lineRule="auto"/>
        <w:ind w:firstLine="720"/>
        <w:jc w:val="both"/>
        <w:rPr>
          <w:rFonts w:ascii="Times New Roman" w:hAnsi="Times New Roman" w:cs="Times New Roman"/>
          <w:b/>
          <w:sz w:val="28"/>
          <w:szCs w:val="28"/>
        </w:rPr>
      </w:pPr>
      <w:r w:rsidRPr="00487B72">
        <w:rPr>
          <w:rFonts w:ascii="Times New Roman" w:hAnsi="Times New Roman" w:cs="Times New Roman"/>
          <w:b/>
          <w:sz w:val="28"/>
          <w:szCs w:val="28"/>
        </w:rPr>
        <w:t xml:space="preserve">II. </w:t>
      </w:r>
      <w:r w:rsidR="00B74D55" w:rsidRPr="00487B72">
        <w:rPr>
          <w:rFonts w:ascii="Times New Roman" w:hAnsi="Times New Roman" w:cs="Times New Roman"/>
          <w:b/>
          <w:sz w:val="28"/>
          <w:szCs w:val="28"/>
        </w:rPr>
        <w:t>MỘT SỐ CHỈ TIÊU CƠ BẢN</w:t>
      </w:r>
    </w:p>
    <w:p w14:paraId="27F96DB2" w14:textId="17C3853B" w:rsidR="00857610" w:rsidRPr="00487B72" w:rsidRDefault="00857610"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color w:val="000000"/>
          <w:sz w:val="28"/>
          <w:szCs w:val="28"/>
          <w:lang w:val="en-CA"/>
        </w:rPr>
        <w:t xml:space="preserve">1. 100% cán bộ, hội viên được </w:t>
      </w:r>
      <w:r w:rsidR="008A7D91" w:rsidRPr="00487B72">
        <w:rPr>
          <w:rFonts w:ascii="Times New Roman" w:eastAsia="Calibri" w:hAnsi="Times New Roman" w:cs="Times New Roman"/>
          <w:color w:val="000000"/>
          <w:sz w:val="28"/>
          <w:szCs w:val="28"/>
          <w:lang w:val="en-CA"/>
        </w:rPr>
        <w:t xml:space="preserve">nghiên cứu, </w:t>
      </w:r>
      <w:r w:rsidRPr="00487B72">
        <w:rPr>
          <w:rFonts w:ascii="Times New Roman" w:eastAsia="Calibri" w:hAnsi="Times New Roman" w:cs="Times New Roman"/>
          <w:color w:val="000000"/>
          <w:sz w:val="28"/>
          <w:szCs w:val="28"/>
          <w:lang w:val="en-CA"/>
        </w:rPr>
        <w:t>học tập</w:t>
      </w:r>
      <w:r w:rsidR="008A7D91" w:rsidRPr="00487B72">
        <w:rPr>
          <w:rFonts w:ascii="Times New Roman" w:eastAsia="Calibri" w:hAnsi="Times New Roman" w:cs="Times New Roman"/>
          <w:color w:val="000000"/>
          <w:sz w:val="28"/>
          <w:szCs w:val="28"/>
          <w:lang w:val="en-CA"/>
        </w:rPr>
        <w:t xml:space="preserve">, quán triệt </w:t>
      </w:r>
      <w:r w:rsidRPr="00487B72">
        <w:rPr>
          <w:rFonts w:ascii="Times New Roman" w:eastAsia="Calibri" w:hAnsi="Times New Roman" w:cs="Times New Roman"/>
          <w:color w:val="000000"/>
          <w:sz w:val="28"/>
          <w:szCs w:val="28"/>
          <w:lang w:val="en-CA"/>
        </w:rPr>
        <w:t xml:space="preserve">và 80% thanh niên được tuyên truyền, phổ biến về </w:t>
      </w:r>
      <w:r w:rsidR="008A7D91" w:rsidRPr="00487B72">
        <w:rPr>
          <w:rFonts w:ascii="Times New Roman" w:eastAsia="Calibri" w:hAnsi="Times New Roman" w:cs="Times New Roman"/>
          <w:color w:val="000000"/>
          <w:sz w:val="28"/>
          <w:szCs w:val="28"/>
          <w:lang w:val="en-CA"/>
        </w:rPr>
        <w:t>Nghị quyết Đại hội đại biểu toàn quốc lần thứ XIII của Đảng.</w:t>
      </w:r>
    </w:p>
    <w:p w14:paraId="26F202E2" w14:textId="77777777" w:rsidR="00857610" w:rsidRPr="00487B72" w:rsidRDefault="00857610"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2. 100% Hội Liên hiệp thanh niên Việt Nam cấp huyện trở lên hằng năm tổ chức ít nhất 02 hoạt động tạo môi trường sáng tạo cho thanh niên.</w:t>
      </w:r>
    </w:p>
    <w:p w14:paraId="0D0C643F" w14:textId="2E37932D" w:rsidR="00E00602" w:rsidRPr="00487B72" w:rsidRDefault="00857610"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 xml:space="preserve">3. </w:t>
      </w:r>
      <w:r w:rsidR="00E00602" w:rsidRPr="00487B72">
        <w:rPr>
          <w:rFonts w:ascii="Times New Roman" w:eastAsia="Calibri" w:hAnsi="Times New Roman" w:cs="Times New Roman"/>
          <w:sz w:val="28"/>
          <w:szCs w:val="28"/>
          <w:lang w:val="en-CA"/>
        </w:rPr>
        <w:t>Hỗ trợ vay vốn 10.000 tỷ cho thanh niên khởi nghiệp, lập nghiệp, làm kinh tế.</w:t>
      </w:r>
    </w:p>
    <w:p w14:paraId="1FBAA45E" w14:textId="7FA58C82" w:rsidR="00E00602" w:rsidRPr="00487B72" w:rsidRDefault="00857610"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lastRenderedPageBreak/>
        <w:t xml:space="preserve">4. </w:t>
      </w:r>
      <w:r w:rsidR="00E00602" w:rsidRPr="00487B72">
        <w:rPr>
          <w:rFonts w:ascii="Times New Roman" w:eastAsia="Calibri" w:hAnsi="Times New Roman" w:cs="Times New Roman"/>
          <w:sz w:val="28"/>
          <w:szCs w:val="28"/>
          <w:lang w:val="en-CA"/>
        </w:rPr>
        <w:t>100% Hội Liên hiệp thanh niên Việt Nam cấp tỉnh hàng năm tổ chức ít nhất 02 hoạt động trang bị kiến thức khởi nghiệp cho thanh niên.</w:t>
      </w:r>
    </w:p>
    <w:p w14:paraId="245E83ED" w14:textId="3FF713CD" w:rsidR="00857610" w:rsidRPr="00487B72" w:rsidRDefault="00E00602"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 xml:space="preserve">5. </w:t>
      </w:r>
      <w:r w:rsidR="00857610" w:rsidRPr="00487B72">
        <w:rPr>
          <w:rFonts w:ascii="Times New Roman" w:eastAsia="Calibri" w:hAnsi="Times New Roman" w:cs="Times New Roman"/>
          <w:sz w:val="28"/>
          <w:szCs w:val="28"/>
          <w:lang w:val="en-CA"/>
        </w:rPr>
        <w:t>Hỗ trợ ít nhất 5</w:t>
      </w:r>
      <w:r w:rsidR="00F871F1" w:rsidRPr="00487B72">
        <w:rPr>
          <w:rFonts w:ascii="Times New Roman" w:eastAsia="Calibri" w:hAnsi="Times New Roman" w:cs="Times New Roman"/>
          <w:sz w:val="28"/>
          <w:szCs w:val="28"/>
          <w:lang w:val="en-CA"/>
        </w:rPr>
        <w:t>.</w:t>
      </w:r>
      <w:r w:rsidR="00857610" w:rsidRPr="00487B72">
        <w:rPr>
          <w:rFonts w:ascii="Times New Roman" w:eastAsia="Calibri" w:hAnsi="Times New Roman" w:cs="Times New Roman"/>
          <w:sz w:val="28"/>
          <w:szCs w:val="28"/>
          <w:lang w:val="en-CA"/>
        </w:rPr>
        <w:t>00</w:t>
      </w:r>
      <w:r w:rsidR="00F871F1" w:rsidRPr="00487B72">
        <w:rPr>
          <w:rFonts w:ascii="Times New Roman" w:eastAsia="Calibri" w:hAnsi="Times New Roman" w:cs="Times New Roman"/>
          <w:sz w:val="28"/>
          <w:szCs w:val="28"/>
          <w:lang w:val="en-CA"/>
        </w:rPr>
        <w:t>0</w:t>
      </w:r>
      <w:r w:rsidR="00857610" w:rsidRPr="00487B72">
        <w:rPr>
          <w:rFonts w:ascii="Times New Roman" w:eastAsia="Calibri" w:hAnsi="Times New Roman" w:cs="Times New Roman"/>
          <w:sz w:val="28"/>
          <w:szCs w:val="28"/>
          <w:lang w:val="en-CA"/>
        </w:rPr>
        <w:t xml:space="preserve"> dự án khởi nghiệp đổi mới sáng tạo cho thanh niên.</w:t>
      </w:r>
    </w:p>
    <w:p w14:paraId="58F7F3A9" w14:textId="3E0001DE" w:rsidR="00857610" w:rsidRPr="00487B72" w:rsidRDefault="00E00602"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6</w:t>
      </w:r>
      <w:r w:rsidR="00857610" w:rsidRPr="00487B72">
        <w:rPr>
          <w:rFonts w:ascii="Times New Roman" w:eastAsia="Calibri" w:hAnsi="Times New Roman" w:cs="Times New Roman"/>
          <w:sz w:val="28"/>
          <w:szCs w:val="28"/>
          <w:lang w:val="en-CA"/>
        </w:rPr>
        <w:t>. Giới thiệu việc làm cho 1.000.000 thanh niên, trong đó ít nhất 100.000 thanh niên có việc làm ổn định.</w:t>
      </w:r>
    </w:p>
    <w:p w14:paraId="3B4B8F0F" w14:textId="6642D3EC" w:rsidR="00857610" w:rsidRPr="00487B72" w:rsidRDefault="00772E1A" w:rsidP="005E1549">
      <w:pPr>
        <w:spacing w:before="120" w:after="120" w:line="240" w:lineRule="auto"/>
        <w:ind w:firstLine="709"/>
        <w:jc w:val="both"/>
        <w:outlineLvl w:val="0"/>
        <w:rPr>
          <w:rFonts w:ascii="Times New Roman" w:hAnsi="Times New Roman" w:cs="Times New Roman"/>
          <w:bCs/>
          <w:sz w:val="28"/>
          <w:szCs w:val="28"/>
          <w:lang w:val="en-CA"/>
        </w:rPr>
      </w:pPr>
      <w:r w:rsidRPr="00487B72">
        <w:rPr>
          <w:rFonts w:ascii="Times New Roman" w:eastAsia="Calibri" w:hAnsi="Times New Roman" w:cs="Times New Roman"/>
          <w:color w:val="000000"/>
          <w:sz w:val="28"/>
          <w:szCs w:val="28"/>
          <w:lang w:val="en-CA"/>
        </w:rPr>
        <w:t xml:space="preserve">7. </w:t>
      </w:r>
      <w:r w:rsidR="00857610" w:rsidRPr="00487B72">
        <w:rPr>
          <w:rFonts w:ascii="Times New Roman" w:eastAsia="Calibri" w:hAnsi="Times New Roman" w:cs="Times New Roman"/>
          <w:color w:val="000000"/>
          <w:sz w:val="28"/>
          <w:szCs w:val="28"/>
          <w:lang w:val="en-CA"/>
        </w:rPr>
        <w:t>Mỗi hội viên Hội Liên hiệp thanh niên Việt Nam tham gia ít nhất 02 hoạt động tình nguyện trong năm.</w:t>
      </w:r>
    </w:p>
    <w:p w14:paraId="5CBC052B" w14:textId="3245F11C" w:rsidR="00857610" w:rsidRPr="00487B72" w:rsidRDefault="00772E1A" w:rsidP="005E1549">
      <w:pPr>
        <w:spacing w:before="120" w:after="120" w:line="240" w:lineRule="auto"/>
        <w:ind w:firstLine="709"/>
        <w:jc w:val="both"/>
        <w:outlineLvl w:val="0"/>
        <w:rPr>
          <w:rFonts w:ascii="Times New Roman" w:hAnsi="Times New Roman" w:cs="Times New Roman"/>
          <w:bCs/>
          <w:sz w:val="28"/>
          <w:szCs w:val="28"/>
          <w:lang w:val="en-CA"/>
        </w:rPr>
      </w:pPr>
      <w:r w:rsidRPr="00487B72">
        <w:rPr>
          <w:rFonts w:ascii="Times New Roman" w:hAnsi="Times New Roman" w:cs="Times New Roman"/>
          <w:bCs/>
          <w:sz w:val="28"/>
          <w:szCs w:val="28"/>
          <w:lang w:val="en-CA"/>
        </w:rPr>
        <w:t>8</w:t>
      </w:r>
      <w:r w:rsidR="00857610" w:rsidRPr="00487B72">
        <w:rPr>
          <w:rFonts w:ascii="Times New Roman" w:hAnsi="Times New Roman" w:cs="Times New Roman"/>
          <w:bCs/>
          <w:sz w:val="28"/>
          <w:szCs w:val="28"/>
          <w:lang w:val="en-CA"/>
        </w:rPr>
        <w:t>. Tổ chức khám bệnh, phát thuốc miễn phí cho 3.000.000 thanh thiếu nhi và người dân có hoàn cảnh khó khăn.</w:t>
      </w:r>
    </w:p>
    <w:p w14:paraId="341F30D7" w14:textId="5F57425E" w:rsidR="00857610" w:rsidRPr="00487B72" w:rsidRDefault="00772E1A" w:rsidP="005E1549">
      <w:pPr>
        <w:spacing w:before="120" w:after="120" w:line="240" w:lineRule="auto"/>
        <w:ind w:firstLine="709"/>
        <w:jc w:val="both"/>
        <w:outlineLvl w:val="0"/>
        <w:rPr>
          <w:rFonts w:ascii="Times New Roman" w:hAnsi="Times New Roman" w:cs="Times New Roman"/>
          <w:bCs/>
          <w:sz w:val="28"/>
          <w:szCs w:val="28"/>
          <w:lang w:val="en-CA"/>
        </w:rPr>
      </w:pPr>
      <w:r w:rsidRPr="00487B72">
        <w:rPr>
          <w:rFonts w:ascii="Times New Roman" w:hAnsi="Times New Roman" w:cs="Times New Roman"/>
          <w:bCs/>
          <w:sz w:val="28"/>
          <w:szCs w:val="28"/>
          <w:lang w:val="en-CA"/>
        </w:rPr>
        <w:t>9</w:t>
      </w:r>
      <w:r w:rsidR="00857610" w:rsidRPr="00487B72">
        <w:rPr>
          <w:rFonts w:ascii="Times New Roman" w:hAnsi="Times New Roman" w:cs="Times New Roman"/>
          <w:bCs/>
          <w:sz w:val="28"/>
          <w:szCs w:val="28"/>
          <w:lang w:val="en-CA"/>
        </w:rPr>
        <w:t>. Tổ chức vận động thanh niên tình nguyện hiến 2.500.000 đơn vị máu.</w:t>
      </w:r>
    </w:p>
    <w:p w14:paraId="2BA1895D" w14:textId="73684548" w:rsidR="00857610" w:rsidRDefault="00772E1A" w:rsidP="005E1549">
      <w:pPr>
        <w:spacing w:before="120" w:after="120" w:line="240" w:lineRule="auto"/>
        <w:ind w:firstLine="709"/>
        <w:jc w:val="both"/>
        <w:outlineLvl w:val="0"/>
        <w:rPr>
          <w:rFonts w:ascii="Times New Roman" w:eastAsia="Calibri" w:hAnsi="Times New Roman" w:cs="Times New Roman"/>
          <w:sz w:val="28"/>
          <w:szCs w:val="28"/>
          <w:lang w:val="en-CA"/>
        </w:rPr>
      </w:pPr>
      <w:r w:rsidRPr="00487B72">
        <w:rPr>
          <w:rFonts w:ascii="Times New Roman" w:hAnsi="Times New Roman" w:cs="Times New Roman"/>
          <w:bCs/>
          <w:sz w:val="28"/>
          <w:szCs w:val="28"/>
          <w:lang w:val="en-CA"/>
        </w:rPr>
        <w:t>10</w:t>
      </w:r>
      <w:r w:rsidR="00857610" w:rsidRPr="00487B72">
        <w:rPr>
          <w:rFonts w:ascii="Times New Roman" w:hAnsi="Times New Roman" w:cs="Times New Roman"/>
          <w:bCs/>
          <w:sz w:val="28"/>
          <w:szCs w:val="28"/>
          <w:lang w:val="en-CA"/>
        </w:rPr>
        <w:t xml:space="preserve">. </w:t>
      </w:r>
      <w:r w:rsidR="00857610" w:rsidRPr="00487B72">
        <w:rPr>
          <w:rFonts w:ascii="Times New Roman" w:eastAsia="Calibri" w:hAnsi="Times New Roman" w:cs="Times New Roman"/>
          <w:sz w:val="28"/>
          <w:szCs w:val="28"/>
          <w:lang w:val="en-CA"/>
        </w:rPr>
        <w:t>100% Hội Liên hiệp Thanh niên Việt Nam cấp xã, phường, thị trấn xây dựng ít nhất 01 mô hình hỗ trợ thanh niên yếu thế cơ hội phát triển.</w:t>
      </w:r>
    </w:p>
    <w:p w14:paraId="657CD756" w14:textId="1A5BCA67" w:rsidR="00BA3B76" w:rsidRDefault="00BA3B76" w:rsidP="005E1549">
      <w:pPr>
        <w:spacing w:before="120" w:after="120" w:line="240" w:lineRule="auto"/>
        <w:ind w:firstLine="709"/>
        <w:jc w:val="both"/>
        <w:outlineLvl w:val="0"/>
        <w:rPr>
          <w:rFonts w:ascii="Times New Roman" w:hAnsi="Times New Roman"/>
          <w:color w:val="000000"/>
          <w:sz w:val="28"/>
          <w:szCs w:val="28"/>
        </w:rPr>
      </w:pPr>
      <w:r>
        <w:rPr>
          <w:rFonts w:ascii="Times New Roman" w:eastAsia="Calibri" w:hAnsi="Times New Roman" w:cs="Times New Roman"/>
          <w:sz w:val="28"/>
          <w:szCs w:val="28"/>
          <w:lang w:val="en-CA"/>
        </w:rPr>
        <w:t xml:space="preserve">11. </w:t>
      </w:r>
      <w:r w:rsidRPr="009E3C91">
        <w:rPr>
          <w:rFonts w:ascii="Times New Roman" w:hAnsi="Times New Roman"/>
          <w:color w:val="000000"/>
          <w:sz w:val="28"/>
          <w:szCs w:val="28"/>
        </w:rPr>
        <w:t xml:space="preserve">100% </w:t>
      </w:r>
      <w:r w:rsidRPr="00487B72">
        <w:rPr>
          <w:rFonts w:ascii="Times New Roman" w:eastAsia="Calibri" w:hAnsi="Times New Roman" w:cs="Times New Roman"/>
          <w:sz w:val="28"/>
          <w:szCs w:val="28"/>
          <w:lang w:val="en-CA"/>
        </w:rPr>
        <w:t xml:space="preserve">Hội Liên hiệp Thanh niên Việt Nam </w:t>
      </w:r>
      <w:r w:rsidRPr="009E3C91">
        <w:rPr>
          <w:rFonts w:ascii="Times New Roman" w:hAnsi="Times New Roman"/>
          <w:color w:val="000000"/>
          <w:sz w:val="28"/>
          <w:szCs w:val="28"/>
        </w:rPr>
        <w:t>các tỉnh</w:t>
      </w:r>
      <w:r>
        <w:rPr>
          <w:rFonts w:ascii="Times New Roman" w:hAnsi="Times New Roman"/>
          <w:color w:val="000000"/>
          <w:sz w:val="28"/>
          <w:szCs w:val="28"/>
        </w:rPr>
        <w:t>,</w:t>
      </w:r>
      <w:r w:rsidRPr="009E3C91">
        <w:rPr>
          <w:rFonts w:ascii="Times New Roman" w:hAnsi="Times New Roman"/>
          <w:color w:val="000000"/>
          <w:sz w:val="28"/>
          <w:szCs w:val="28"/>
        </w:rPr>
        <w:t xml:space="preserve"> thành</w:t>
      </w:r>
      <w:r>
        <w:rPr>
          <w:rFonts w:ascii="Times New Roman" w:hAnsi="Times New Roman"/>
          <w:color w:val="000000"/>
          <w:sz w:val="28"/>
          <w:szCs w:val="28"/>
        </w:rPr>
        <w:t xml:space="preserve"> phố và đơn vị </w:t>
      </w:r>
      <w:r w:rsidRPr="009E3C91">
        <w:rPr>
          <w:rFonts w:ascii="Times New Roman" w:hAnsi="Times New Roman"/>
          <w:color w:val="000000"/>
          <w:sz w:val="28"/>
          <w:szCs w:val="28"/>
        </w:rPr>
        <w:t>trực thuộc h</w:t>
      </w:r>
      <w:r>
        <w:rPr>
          <w:rFonts w:ascii="Times New Roman" w:hAnsi="Times New Roman"/>
          <w:color w:val="000000"/>
          <w:sz w:val="28"/>
          <w:szCs w:val="28"/>
        </w:rPr>
        <w:t>ằng</w:t>
      </w:r>
      <w:r w:rsidRPr="009E3C91">
        <w:rPr>
          <w:rFonts w:ascii="Times New Roman" w:hAnsi="Times New Roman"/>
          <w:color w:val="000000"/>
          <w:sz w:val="28"/>
          <w:szCs w:val="28"/>
        </w:rPr>
        <w:t xml:space="preserve"> năm có hoạt động nâng cao năng lực sử</w:t>
      </w:r>
      <w:r w:rsidRPr="009E3C91">
        <w:rPr>
          <w:rFonts w:ascii="Times New Roman" w:hAnsi="Times New Roman"/>
          <w:color w:val="000000"/>
          <w:sz w:val="28"/>
          <w:szCs w:val="28"/>
          <w:lang w:val="vi-VN"/>
        </w:rPr>
        <w:t xml:space="preserve"> dụng </w:t>
      </w:r>
      <w:r w:rsidRPr="009E3C91">
        <w:rPr>
          <w:rFonts w:ascii="Times New Roman" w:hAnsi="Times New Roman"/>
          <w:color w:val="000000"/>
          <w:sz w:val="28"/>
          <w:szCs w:val="28"/>
        </w:rPr>
        <w:t xml:space="preserve">ngoại ngữ cho thanh </w:t>
      </w:r>
      <w:r>
        <w:rPr>
          <w:rFonts w:ascii="Times New Roman" w:hAnsi="Times New Roman"/>
          <w:color w:val="000000"/>
          <w:sz w:val="28"/>
          <w:szCs w:val="28"/>
        </w:rPr>
        <w:t>niên</w:t>
      </w:r>
      <w:r w:rsidRPr="009E3C91">
        <w:rPr>
          <w:rFonts w:ascii="Times New Roman" w:hAnsi="Times New Roman"/>
          <w:color w:val="000000"/>
          <w:sz w:val="28"/>
          <w:szCs w:val="28"/>
        </w:rPr>
        <w:t xml:space="preserve"> cấp tỉnh.</w:t>
      </w:r>
    </w:p>
    <w:p w14:paraId="48BFCF0E" w14:textId="7084D96A" w:rsidR="00CE73E9" w:rsidRPr="00487B72" w:rsidRDefault="00CE73E9" w:rsidP="005E1549">
      <w:pPr>
        <w:spacing w:before="120" w:after="120" w:line="240" w:lineRule="auto"/>
        <w:ind w:firstLine="709"/>
        <w:jc w:val="both"/>
        <w:outlineLvl w:val="0"/>
        <w:rPr>
          <w:rFonts w:ascii="Times New Roman" w:hAnsi="Times New Roman" w:cs="Times New Roman"/>
          <w:bCs/>
          <w:sz w:val="28"/>
          <w:szCs w:val="28"/>
          <w:lang w:val="en-CA"/>
        </w:rPr>
      </w:pPr>
      <w:r>
        <w:rPr>
          <w:rFonts w:ascii="Times New Roman" w:hAnsi="Times New Roman"/>
          <w:color w:val="000000"/>
          <w:sz w:val="28"/>
          <w:szCs w:val="28"/>
        </w:rPr>
        <w:t xml:space="preserve">12. </w:t>
      </w:r>
      <w:r w:rsidR="00EA2400">
        <w:rPr>
          <w:rFonts w:ascii="Times New Roman" w:hAnsi="Times New Roman"/>
          <w:color w:val="000000"/>
          <w:sz w:val="28"/>
          <w:szCs w:val="28"/>
        </w:rPr>
        <w:t xml:space="preserve">Phấn đấu 80% </w:t>
      </w:r>
      <w:r w:rsidR="0081567A">
        <w:rPr>
          <w:rFonts w:ascii="Times New Roman" w:hAnsi="Times New Roman"/>
          <w:color w:val="000000"/>
          <w:sz w:val="28"/>
          <w:szCs w:val="28"/>
        </w:rPr>
        <w:t>hội viên</w:t>
      </w:r>
      <w:r w:rsidR="00EA2400">
        <w:rPr>
          <w:rFonts w:ascii="Times New Roman" w:hAnsi="Times New Roman"/>
          <w:color w:val="000000"/>
          <w:sz w:val="28"/>
          <w:szCs w:val="28"/>
        </w:rPr>
        <w:t xml:space="preserve"> được tiếp cận các hoạt động nâng cao năng lực số do tổ chức Hội các cấp triển khai thực hiện.</w:t>
      </w:r>
    </w:p>
    <w:p w14:paraId="74344F96" w14:textId="77777777" w:rsidR="00B74D55" w:rsidRPr="00487B72" w:rsidRDefault="00B74D55" w:rsidP="005E1549">
      <w:pPr>
        <w:tabs>
          <w:tab w:val="left" w:pos="851"/>
          <w:tab w:val="left" w:pos="993"/>
        </w:tabs>
        <w:spacing w:before="120" w:after="120" w:line="240" w:lineRule="auto"/>
        <w:ind w:left="720"/>
        <w:jc w:val="both"/>
        <w:rPr>
          <w:rFonts w:ascii="Times New Roman" w:hAnsi="Times New Roman" w:cs="Times New Roman"/>
          <w:b/>
          <w:color w:val="000000"/>
          <w:sz w:val="28"/>
          <w:szCs w:val="28"/>
          <w:lang w:val="nl-NL"/>
        </w:rPr>
      </w:pPr>
      <w:r w:rsidRPr="00487B72">
        <w:rPr>
          <w:rFonts w:ascii="Times New Roman" w:hAnsi="Times New Roman" w:cs="Times New Roman"/>
          <w:b/>
          <w:color w:val="000000"/>
          <w:sz w:val="28"/>
          <w:szCs w:val="28"/>
          <w:lang w:val="nl-NL"/>
        </w:rPr>
        <w:t>III. NỘI DUNG VÀ GIẢI PHÁP</w:t>
      </w:r>
    </w:p>
    <w:p w14:paraId="250B48E5" w14:textId="77777777" w:rsidR="0088532F" w:rsidRPr="00487B72" w:rsidRDefault="0088532F" w:rsidP="005E1549">
      <w:pPr>
        <w:tabs>
          <w:tab w:val="left" w:pos="851"/>
          <w:tab w:val="left" w:pos="990"/>
        </w:tabs>
        <w:spacing w:before="120" w:after="120" w:line="240" w:lineRule="auto"/>
        <w:ind w:firstLine="720"/>
        <w:jc w:val="both"/>
        <w:rPr>
          <w:rFonts w:ascii="Times New Roman Bold" w:hAnsi="Times New Roman Bold" w:cs="Times New Roman"/>
          <w:b/>
          <w:color w:val="000000"/>
          <w:sz w:val="28"/>
          <w:szCs w:val="28"/>
          <w:lang w:val="vi-VN"/>
        </w:rPr>
      </w:pPr>
      <w:r w:rsidRPr="00487B72">
        <w:rPr>
          <w:rFonts w:ascii="Times New Roman Bold" w:hAnsi="Times New Roman Bold" w:cs="Times New Roman"/>
          <w:b/>
          <w:color w:val="000000"/>
          <w:sz w:val="28"/>
          <w:szCs w:val="28"/>
          <w:lang w:val="nl-NL"/>
        </w:rPr>
        <w:t>1. Tổ chức các hoạt động giáo</w:t>
      </w:r>
      <w:r w:rsidRPr="00487B72">
        <w:rPr>
          <w:rFonts w:ascii="Times New Roman Bold" w:hAnsi="Times New Roman Bold" w:cs="Times New Roman"/>
          <w:b/>
          <w:color w:val="000000"/>
          <w:sz w:val="28"/>
          <w:szCs w:val="28"/>
          <w:lang w:val="vi-VN"/>
        </w:rPr>
        <w:t xml:space="preserve"> dục lý tưởng cách mạng, đạo đức, lối sống văn hoá, lòng yêu nước, tự hào dân tộc, khát vọng phát triển đất nước phồn vinh, hạnh phúc</w:t>
      </w:r>
    </w:p>
    <w:p w14:paraId="3CF83DE7" w14:textId="470655C5" w:rsidR="0088532F" w:rsidRPr="00487B72" w:rsidRDefault="0088532F" w:rsidP="005E1549">
      <w:pPr>
        <w:tabs>
          <w:tab w:val="left" w:pos="990"/>
        </w:tabs>
        <w:spacing w:before="120" w:after="120" w:line="240" w:lineRule="auto"/>
        <w:ind w:firstLine="720"/>
        <w:jc w:val="both"/>
        <w:rPr>
          <w:rFonts w:ascii="Times New Roman" w:eastAsia="Calibri" w:hAnsi="Times New Roman" w:cs="Times New Roman"/>
          <w:color w:val="000000"/>
          <w:sz w:val="28"/>
          <w:szCs w:val="28"/>
          <w:lang w:val="vi-VN"/>
        </w:rPr>
      </w:pPr>
      <w:r w:rsidRPr="00487B72">
        <w:rPr>
          <w:rFonts w:ascii="Times New Roman" w:eastAsia="Calibri" w:hAnsi="Times New Roman" w:cs="Times New Roman"/>
          <w:color w:val="000000"/>
          <w:sz w:val="28"/>
          <w:szCs w:val="28"/>
          <w:lang w:val="vi-VN"/>
        </w:rPr>
        <w:t xml:space="preserve">- Tổ chức nghiên cứu, học tập, quán triệt và triển khai Nghị quyết Đại hội đại biểu toàn quốc lần thứ XIII của Đảng trong cán bộ Hội, hội viên, </w:t>
      </w:r>
      <w:r w:rsidRPr="00487B72">
        <w:rPr>
          <w:rFonts w:ascii="Times New Roman" w:eastAsia="Calibri" w:hAnsi="Times New Roman" w:cs="Times New Roman"/>
          <w:color w:val="000000"/>
          <w:sz w:val="28"/>
          <w:szCs w:val="28"/>
        </w:rPr>
        <w:t>thanh niên</w:t>
      </w:r>
      <w:r w:rsidRPr="00487B72">
        <w:rPr>
          <w:rFonts w:ascii="Times New Roman" w:eastAsia="Calibri" w:hAnsi="Times New Roman" w:cs="Times New Roman"/>
          <w:color w:val="000000"/>
          <w:sz w:val="28"/>
          <w:szCs w:val="28"/>
          <w:lang w:val="vi-VN"/>
        </w:rPr>
        <w:t xml:space="preserve">. Đổi mới cách thức phổ biến, học tập lý luận chính trị, chủ trương, đường lối của Đảng, chính sách, pháp luật của Nhà nước cho </w:t>
      </w:r>
      <w:r w:rsidRPr="00487B72">
        <w:rPr>
          <w:rFonts w:ascii="Times New Roman" w:eastAsia="Calibri" w:hAnsi="Times New Roman" w:cs="Times New Roman"/>
          <w:color w:val="000000"/>
          <w:sz w:val="28"/>
          <w:szCs w:val="28"/>
        </w:rPr>
        <w:t>thanh niên</w:t>
      </w:r>
      <w:r w:rsidRPr="00487B72">
        <w:rPr>
          <w:rFonts w:ascii="Times New Roman" w:eastAsia="Calibri" w:hAnsi="Times New Roman" w:cs="Times New Roman"/>
          <w:color w:val="000000"/>
          <w:sz w:val="28"/>
          <w:szCs w:val="28"/>
          <w:lang w:val="vi-VN"/>
        </w:rPr>
        <w:t xml:space="preserve">. </w:t>
      </w:r>
    </w:p>
    <w:p w14:paraId="09B632D7" w14:textId="77777777" w:rsidR="0088532F" w:rsidRPr="00487B72" w:rsidRDefault="0088532F" w:rsidP="005E1549">
      <w:pPr>
        <w:spacing w:before="120" w:after="120" w:line="240" w:lineRule="auto"/>
        <w:ind w:firstLine="709"/>
        <w:jc w:val="both"/>
        <w:rPr>
          <w:rFonts w:ascii="Times New Roman" w:hAnsi="Times New Roman" w:cs="Times New Roman"/>
          <w:sz w:val="28"/>
          <w:szCs w:val="28"/>
        </w:rPr>
      </w:pPr>
      <w:r w:rsidRPr="00487B72">
        <w:rPr>
          <w:rFonts w:ascii="Times New Roman" w:eastAsia="Calibri" w:hAnsi="Times New Roman" w:cs="Times New Roman"/>
          <w:sz w:val="28"/>
          <w:szCs w:val="28"/>
          <w:lang w:val="vi-VN"/>
        </w:rPr>
        <w:t xml:space="preserve">- </w:t>
      </w:r>
      <w:r w:rsidRPr="00487B72">
        <w:rPr>
          <w:rFonts w:ascii="Times New Roman" w:hAnsi="Times New Roman" w:cs="Times New Roman"/>
          <w:sz w:val="28"/>
          <w:szCs w:val="28"/>
          <w:lang w:val="vi-VN"/>
        </w:rPr>
        <w:t xml:space="preserve">Tuyên truyền trên các báo, cổng thông tin điện tử và </w:t>
      </w:r>
      <w:r w:rsidRPr="00487B72">
        <w:rPr>
          <w:rFonts w:ascii="Times New Roman" w:hAnsi="Times New Roman" w:cs="Times New Roman"/>
          <w:sz w:val="28"/>
          <w:szCs w:val="28"/>
        </w:rPr>
        <w:t xml:space="preserve">trang </w:t>
      </w:r>
      <w:r w:rsidRPr="00487B72">
        <w:rPr>
          <w:rFonts w:ascii="Times New Roman" w:hAnsi="Times New Roman" w:cs="Times New Roman"/>
          <w:sz w:val="28"/>
          <w:szCs w:val="28"/>
          <w:lang w:val="vi-VN"/>
        </w:rPr>
        <w:t>mạng xã hội</w:t>
      </w:r>
      <w:r w:rsidRPr="00487B72">
        <w:rPr>
          <w:rFonts w:ascii="Times New Roman" w:hAnsi="Times New Roman" w:cs="Times New Roman"/>
          <w:sz w:val="28"/>
          <w:szCs w:val="28"/>
        </w:rPr>
        <w:t xml:space="preserve"> (fanpage) </w:t>
      </w:r>
      <w:r w:rsidRPr="00487B72">
        <w:rPr>
          <w:rFonts w:ascii="Times New Roman" w:hAnsi="Times New Roman" w:cs="Times New Roman"/>
          <w:sz w:val="28"/>
          <w:szCs w:val="28"/>
          <w:lang w:val="vi-VN"/>
        </w:rPr>
        <w:t>Trung ương Hội L</w:t>
      </w:r>
      <w:r w:rsidRPr="00487B72">
        <w:rPr>
          <w:rFonts w:ascii="Times New Roman" w:hAnsi="Times New Roman" w:cs="Times New Roman"/>
          <w:sz w:val="28"/>
          <w:szCs w:val="28"/>
        </w:rPr>
        <w:t xml:space="preserve">iên hiệp Thanh niên </w:t>
      </w:r>
      <w:r w:rsidRPr="00487B72">
        <w:rPr>
          <w:rFonts w:ascii="Times New Roman" w:hAnsi="Times New Roman" w:cs="Times New Roman"/>
          <w:sz w:val="28"/>
          <w:szCs w:val="28"/>
          <w:lang w:val="vi-VN"/>
        </w:rPr>
        <w:t>Việt Nam</w:t>
      </w:r>
      <w:r w:rsidRPr="00487B72">
        <w:rPr>
          <w:rFonts w:ascii="Times New Roman" w:hAnsi="Times New Roman" w:cs="Times New Roman"/>
          <w:sz w:val="28"/>
          <w:szCs w:val="28"/>
        </w:rPr>
        <w:t>.</w:t>
      </w:r>
    </w:p>
    <w:p w14:paraId="12D95B1C" w14:textId="1ADF4456" w:rsidR="0088532F" w:rsidRPr="00487B72" w:rsidRDefault="0088532F" w:rsidP="005E1549">
      <w:pPr>
        <w:numPr>
          <w:ilvl w:val="0"/>
          <w:numId w:val="6"/>
        </w:numPr>
        <w:spacing w:before="120" w:after="120" w:line="240" w:lineRule="auto"/>
        <w:ind w:left="0" w:firstLine="720"/>
        <w:jc w:val="both"/>
        <w:outlineLvl w:val="0"/>
        <w:rPr>
          <w:rFonts w:ascii="Times New Roman" w:hAnsi="Times New Roman" w:cs="Times New Roman"/>
          <w:sz w:val="28"/>
          <w:szCs w:val="28"/>
          <w:lang w:val="en-CA"/>
        </w:rPr>
      </w:pPr>
      <w:r w:rsidRPr="00487B72">
        <w:rPr>
          <w:rFonts w:ascii="Times New Roman" w:hAnsi="Times New Roman" w:cs="Times New Roman"/>
          <w:sz w:val="28"/>
          <w:szCs w:val="28"/>
          <w:lang w:val="en-CA"/>
        </w:rPr>
        <w:t>Triển khai hiệu quả Chỉ thị số 42-CT/TW ngày 24/3/2015 của Ban Bí thư Trung ương Đảng về “</w:t>
      </w:r>
      <w:r w:rsidRPr="00487B72">
        <w:rPr>
          <w:rFonts w:ascii="Times New Roman" w:hAnsi="Times New Roman" w:cs="Times New Roman"/>
          <w:i/>
          <w:sz w:val="28"/>
          <w:szCs w:val="28"/>
          <w:lang w:val="en-CA"/>
        </w:rPr>
        <w:t>Tăng cường sự lãnh đạo của Đảng đối với công tác giáo dục lý tưởng cách mạng, đạo đức, lối sống văn hóa cho thế hệ trẻ, giai đoạn 2015 - 2030</w:t>
      </w:r>
      <w:r w:rsidRPr="00487B72">
        <w:rPr>
          <w:rFonts w:ascii="Times New Roman" w:hAnsi="Times New Roman" w:cs="Times New Roman"/>
          <w:sz w:val="28"/>
          <w:szCs w:val="28"/>
          <w:lang w:val="en-CA"/>
        </w:rPr>
        <w:t>”.</w:t>
      </w:r>
    </w:p>
    <w:p w14:paraId="46133130" w14:textId="7107053E" w:rsidR="00CC23C2" w:rsidRPr="00487B72" w:rsidRDefault="00CC23C2" w:rsidP="005E1549">
      <w:pPr>
        <w:spacing w:before="120" w:after="120" w:line="240" w:lineRule="auto"/>
        <w:ind w:firstLine="720"/>
        <w:jc w:val="both"/>
        <w:rPr>
          <w:rFonts w:ascii="Times New Roman" w:hAnsi="Times New Roman" w:cs="Times New Roman"/>
          <w:sz w:val="28"/>
          <w:szCs w:val="28"/>
          <w:lang w:val="en-CA"/>
        </w:rPr>
      </w:pPr>
      <w:r w:rsidRPr="00487B72">
        <w:rPr>
          <w:rFonts w:ascii="Times New Roman" w:hAnsi="Times New Roman" w:cs="Times New Roman"/>
          <w:sz w:val="28"/>
          <w:szCs w:val="28"/>
          <w:lang w:val="en-CA"/>
        </w:rPr>
        <w:t xml:space="preserve">- Tăng cường giáo dục đạo đức, lối sống văn hóa cho thanh niên. Tập trung giáo dục lòng nhân ái, tính trung thực, tinh thần trách nhiệm, yêu lao động. Phát huy vai trò, ảnh hưởng xã hội tích cực của những tấm gương </w:t>
      </w:r>
      <w:r w:rsidRPr="00487B72">
        <w:rPr>
          <w:rFonts w:ascii="Times New Roman" w:hAnsi="Times New Roman" w:cs="Times New Roman"/>
          <w:i/>
          <w:sz w:val="28"/>
          <w:szCs w:val="28"/>
          <w:lang w:val="en-CA"/>
        </w:rPr>
        <w:t>“Thanh niên sống đẹp”, “Thanh niên tiên tiến làm theo lời Bác”</w:t>
      </w:r>
      <w:r w:rsidRPr="00487B72">
        <w:rPr>
          <w:rFonts w:ascii="Times New Roman" w:hAnsi="Times New Roman" w:cs="Times New Roman"/>
          <w:sz w:val="28"/>
          <w:szCs w:val="28"/>
          <w:lang w:val="en-CA"/>
        </w:rPr>
        <w:t>, “</w:t>
      </w:r>
      <w:r w:rsidRPr="00487B72">
        <w:rPr>
          <w:rFonts w:ascii="Times New Roman" w:hAnsi="Times New Roman" w:cs="Times New Roman"/>
          <w:i/>
          <w:sz w:val="28"/>
          <w:szCs w:val="28"/>
          <w:lang w:val="en-CA"/>
        </w:rPr>
        <w:t>Thanh niên khởi nghiệp</w:t>
      </w:r>
      <w:r w:rsidRPr="00487B72">
        <w:rPr>
          <w:rFonts w:ascii="Times New Roman" w:hAnsi="Times New Roman" w:cs="Times New Roman"/>
          <w:sz w:val="28"/>
          <w:szCs w:val="28"/>
          <w:lang w:val="en-CA"/>
        </w:rPr>
        <w:t>”,  “</w:t>
      </w:r>
      <w:r w:rsidRPr="00487B72">
        <w:rPr>
          <w:rFonts w:ascii="Times New Roman" w:hAnsi="Times New Roman" w:cs="Times New Roman"/>
          <w:i/>
          <w:sz w:val="28"/>
          <w:szCs w:val="28"/>
          <w:lang w:val="en-CA"/>
        </w:rPr>
        <w:t>Thầy thuốc trẻ tiêu biểu</w:t>
      </w:r>
      <w:r w:rsidRPr="00487B72">
        <w:rPr>
          <w:rFonts w:ascii="Times New Roman" w:hAnsi="Times New Roman" w:cs="Times New Roman"/>
          <w:sz w:val="28"/>
          <w:szCs w:val="28"/>
          <w:lang w:val="en-CA"/>
        </w:rPr>
        <w:t>”, người nổi tiếng, người của công chúng đối với thanh niên. Tuyên truyền về những tấm gương, hành động đẹp của thanh niên trên truyền thông đại chúng và mạng xã hội.</w:t>
      </w:r>
      <w:r w:rsidR="00CF5AE1" w:rsidRPr="00487B72">
        <w:rPr>
          <w:rFonts w:ascii="Times New Roman" w:hAnsi="Times New Roman" w:cs="Times New Roman"/>
          <w:sz w:val="28"/>
          <w:szCs w:val="28"/>
          <w:lang w:val="en-CA"/>
        </w:rPr>
        <w:t xml:space="preserve"> Tuyên truyền, vận động thanh niên ứng xử tích cực, văn minh trên không gian mạng</w:t>
      </w:r>
      <w:r w:rsidR="00056784" w:rsidRPr="00487B72">
        <w:rPr>
          <w:rFonts w:ascii="Times New Roman" w:hAnsi="Times New Roman" w:cs="Times New Roman"/>
          <w:sz w:val="28"/>
          <w:szCs w:val="28"/>
          <w:lang w:val="en-CA"/>
        </w:rPr>
        <w:t>.</w:t>
      </w:r>
    </w:p>
    <w:p w14:paraId="742A53FB" w14:textId="109E53A4" w:rsidR="009F4128" w:rsidRPr="00487B72" w:rsidRDefault="009F4128"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lastRenderedPageBreak/>
        <w:t xml:space="preserve">- Vận động hội viên, thanh niên tích cực thực hiện cuộc vận động </w:t>
      </w:r>
      <w:r w:rsidRPr="00487B72">
        <w:rPr>
          <w:rFonts w:ascii="Times New Roman" w:eastAsia="Calibri" w:hAnsi="Times New Roman" w:cs="Times New Roman"/>
          <w:i/>
          <w:sz w:val="28"/>
          <w:szCs w:val="28"/>
          <w:lang w:val="en-CA"/>
        </w:rPr>
        <w:t>“Toàn dân đoàn kết xây dựng nông thôn mới và đô thị văn minh”</w:t>
      </w:r>
      <w:r w:rsidRPr="00487B72">
        <w:rPr>
          <w:rFonts w:ascii="Times New Roman" w:eastAsia="Calibri" w:hAnsi="Times New Roman" w:cs="Times New Roman"/>
          <w:sz w:val="28"/>
          <w:szCs w:val="28"/>
          <w:lang w:val="en-CA"/>
        </w:rPr>
        <w:t xml:space="preserve">; thực hiện nếp sống văn minh trong việc cưới, việc tang, lễ hội; tham gia phòng, chống tệ nạn xã hội, bài trừ các hủ tục lạc hậu, tích cực xây dựng gia đình no ấm, bình đẳng, tiến bộ, hạnh phúc. Tổ chức liên hoan, tuyên dương </w:t>
      </w:r>
      <w:r w:rsidRPr="00487B72">
        <w:rPr>
          <w:rFonts w:ascii="Times New Roman" w:eastAsia="Calibri" w:hAnsi="Times New Roman" w:cs="Times New Roman"/>
          <w:i/>
          <w:sz w:val="28"/>
          <w:szCs w:val="28"/>
          <w:lang w:val="en-CA"/>
        </w:rPr>
        <w:t xml:space="preserve">“Gia đình trẻ </w:t>
      </w:r>
      <w:r w:rsidR="009F2BDB" w:rsidRPr="00487B72">
        <w:rPr>
          <w:rFonts w:ascii="Times New Roman" w:eastAsia="Calibri" w:hAnsi="Times New Roman" w:cs="Times New Roman"/>
          <w:i/>
          <w:sz w:val="28"/>
          <w:szCs w:val="28"/>
          <w:lang w:val="en-CA"/>
        </w:rPr>
        <w:t>tiêu biểu</w:t>
      </w:r>
      <w:r w:rsidRPr="00487B72">
        <w:rPr>
          <w:rFonts w:ascii="Times New Roman" w:eastAsia="Calibri" w:hAnsi="Times New Roman" w:cs="Times New Roman"/>
          <w:i/>
          <w:sz w:val="28"/>
          <w:szCs w:val="28"/>
          <w:lang w:val="en-CA"/>
        </w:rPr>
        <w:t>”</w:t>
      </w:r>
      <w:r w:rsidRPr="00487B72">
        <w:rPr>
          <w:rFonts w:ascii="Times New Roman" w:eastAsia="Calibri" w:hAnsi="Times New Roman" w:cs="Times New Roman"/>
          <w:sz w:val="28"/>
          <w:szCs w:val="28"/>
          <w:lang w:val="en-CA"/>
        </w:rPr>
        <w:t>.</w:t>
      </w:r>
    </w:p>
    <w:p w14:paraId="2127EDC4" w14:textId="77777777" w:rsidR="00744062" w:rsidRPr="00487B72" w:rsidRDefault="00744062" w:rsidP="005E1549">
      <w:pPr>
        <w:numPr>
          <w:ilvl w:val="0"/>
          <w:numId w:val="6"/>
        </w:numPr>
        <w:spacing w:before="120" w:after="120" w:line="240" w:lineRule="auto"/>
        <w:ind w:left="0" w:firstLine="720"/>
        <w:jc w:val="both"/>
        <w:outlineLvl w:val="0"/>
        <w:rPr>
          <w:rFonts w:ascii="Times New Roman" w:eastAsia="Calibri" w:hAnsi="Times New Roman" w:cs="Times New Roman"/>
          <w:sz w:val="28"/>
          <w:szCs w:val="28"/>
          <w:lang w:val="en-CA"/>
        </w:rPr>
      </w:pPr>
      <w:r w:rsidRPr="00487B72">
        <w:rPr>
          <w:rFonts w:ascii="Times New Roman" w:hAnsi="Times New Roman" w:cs="Times New Roman"/>
          <w:sz w:val="28"/>
          <w:szCs w:val="28"/>
          <w:lang w:val="en-CA"/>
        </w:rPr>
        <w:t xml:space="preserve">Đổi mới phương thức tổ chức các hoạt động kỷ niệm, giúp thanh niên tìm hiểu, tự hào về truyền thống của dân tộc; phát huy lòng yêu nước, tinh thần tự hào, tự tôn dân tộc. Tập trung tổ chức các chương trình, hoạt động có tính giáo dục đồng loạt, rộng khắp nhân dịp các sự kiện chính trị, các ngày lễ lớn của Đảng, của dân tộc, của Đoàn, Hội. Thường xuyên tổ chức để thanh niên đến với địa danh lịch sử, các hoạt động đền ơn đáp nghĩa, chăm sóc, tôn tạo và phát huy giá trị các khu di tích lịch sử, di tích văn hóa; tham gia các hoạt động </w:t>
      </w:r>
      <w:r w:rsidRPr="00487B72">
        <w:rPr>
          <w:rFonts w:ascii="Times New Roman" w:eastAsia="Calibri" w:hAnsi="Times New Roman" w:cs="Times New Roman"/>
          <w:i/>
          <w:sz w:val="28"/>
          <w:szCs w:val="28"/>
          <w:lang w:val="en-CA"/>
        </w:rPr>
        <w:t>“Đền ơn đáp nghĩa”, “Uống nước nhớ nguồn”</w:t>
      </w:r>
      <w:r w:rsidRPr="00487B72">
        <w:rPr>
          <w:rFonts w:ascii="Times New Roman" w:eastAsia="Calibri" w:hAnsi="Times New Roman" w:cs="Times New Roman"/>
          <w:sz w:val="28"/>
          <w:szCs w:val="28"/>
          <w:lang w:val="en-CA"/>
        </w:rPr>
        <w:t xml:space="preserve">, chăm lo các thương binh, gia đình liệt sỹ, người có công với cách mạng. </w:t>
      </w:r>
    </w:p>
    <w:p w14:paraId="6095442C" w14:textId="77777777" w:rsidR="00DC13CE" w:rsidRPr="00487B72" w:rsidRDefault="00744062" w:rsidP="005E1549">
      <w:pPr>
        <w:spacing w:before="120" w:after="120" w:line="240" w:lineRule="auto"/>
        <w:ind w:firstLine="720"/>
        <w:jc w:val="both"/>
        <w:rPr>
          <w:rFonts w:ascii="Times New Roman" w:hAnsi="Times New Roman" w:cs="Times New Roman"/>
          <w:sz w:val="28"/>
          <w:lang w:val="en-CA"/>
        </w:rPr>
      </w:pPr>
      <w:r w:rsidRPr="00487B72">
        <w:rPr>
          <w:rFonts w:ascii="Times New Roman" w:hAnsi="Times New Roman" w:cs="Times New Roman"/>
          <w:sz w:val="28"/>
          <w:lang w:val="en-CA"/>
        </w:rPr>
        <w:t xml:space="preserve">- Vận động thanh niên tham gia tích cực cuộc vận động </w:t>
      </w:r>
      <w:r w:rsidRPr="00487B72">
        <w:rPr>
          <w:rFonts w:ascii="Times New Roman" w:hAnsi="Times New Roman" w:cs="Times New Roman"/>
          <w:i/>
          <w:sz w:val="28"/>
          <w:lang w:val="en-CA"/>
        </w:rPr>
        <w:t>“Mỗi ngày một tin tốt, mỗi tuần một câu chuyện đẹp”</w:t>
      </w:r>
      <w:r w:rsidRPr="00487B72">
        <w:rPr>
          <w:rFonts w:ascii="Times New Roman" w:hAnsi="Times New Roman" w:cs="Times New Roman"/>
          <w:sz w:val="28"/>
          <w:lang w:val="en-CA"/>
        </w:rPr>
        <w:t>.</w:t>
      </w:r>
      <w:r w:rsidR="00DC13CE" w:rsidRPr="00487B72">
        <w:rPr>
          <w:rFonts w:ascii="Times New Roman" w:hAnsi="Times New Roman" w:cs="Times New Roman"/>
          <w:sz w:val="28"/>
          <w:lang w:val="en-CA"/>
        </w:rPr>
        <w:t xml:space="preserve"> </w:t>
      </w:r>
    </w:p>
    <w:p w14:paraId="2422A80A" w14:textId="299C5812" w:rsidR="00DC13CE" w:rsidRPr="00487B72" w:rsidRDefault="00DC13CE"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 xml:space="preserve">- Triển khai chương trình </w:t>
      </w:r>
      <w:r w:rsidRPr="00487B72">
        <w:rPr>
          <w:rFonts w:ascii="Times New Roman" w:eastAsia="Calibri" w:hAnsi="Times New Roman" w:cs="Times New Roman"/>
          <w:i/>
          <w:sz w:val="28"/>
          <w:szCs w:val="28"/>
          <w:lang w:val="en-CA"/>
        </w:rPr>
        <w:t>“Mỗi thanh niên một quyển sách làm bạn”</w:t>
      </w:r>
      <w:r w:rsidRPr="00487B72">
        <w:rPr>
          <w:rFonts w:ascii="Times New Roman" w:eastAsia="Calibri" w:hAnsi="Times New Roman" w:cs="Times New Roman"/>
          <w:sz w:val="28"/>
          <w:szCs w:val="28"/>
          <w:lang w:val="en-CA"/>
        </w:rPr>
        <w:t>, vận động xây dựng tủ sách cho thanh niên vùng sâu, vùng xa, miền núi, biên giới, biển đả</w:t>
      </w:r>
      <w:r w:rsidR="005E36CC" w:rsidRPr="00487B72">
        <w:rPr>
          <w:rFonts w:ascii="Times New Roman" w:eastAsia="Calibri" w:hAnsi="Times New Roman" w:cs="Times New Roman"/>
          <w:sz w:val="28"/>
          <w:szCs w:val="28"/>
          <w:lang w:val="en-CA"/>
        </w:rPr>
        <w:t xml:space="preserve">o; xây dựng tủ sách </w:t>
      </w:r>
      <w:r w:rsidR="003D3D8F" w:rsidRPr="00487B72">
        <w:rPr>
          <w:rFonts w:ascii="Times New Roman" w:eastAsia="Calibri" w:hAnsi="Times New Roman" w:cs="Times New Roman"/>
          <w:sz w:val="28"/>
          <w:szCs w:val="28"/>
          <w:lang w:val="en-CA"/>
        </w:rPr>
        <w:t>E-book</w:t>
      </w:r>
      <w:r w:rsidR="005E36CC" w:rsidRPr="00487B72">
        <w:rPr>
          <w:rFonts w:ascii="Times New Roman" w:eastAsia="Calibri" w:hAnsi="Times New Roman" w:cs="Times New Roman"/>
          <w:sz w:val="28"/>
          <w:szCs w:val="28"/>
          <w:lang w:val="en-CA"/>
        </w:rPr>
        <w:t xml:space="preserve"> trên ứng dụng Thanh niên Việt Nam.</w:t>
      </w:r>
    </w:p>
    <w:p w14:paraId="635E237F" w14:textId="77777777" w:rsidR="006B74DE" w:rsidRPr="00487B72" w:rsidRDefault="006B74DE"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 xml:space="preserve">- Vận động hội viên, thanh niên nâng cao nhận thức về chủ quyền an ninh tổ quốc, cổ vũ, bồi đắp tình yêu quê hương, đất nước, lòng tự hào dân tộc trong hội viên, thanh niên bằng những việc làm thiết thực gắn với điều kiện cụ thể của mỗi cá nhân, tập thể. Tổ chức Hội các cấp tiếp tục triển khai thực hiện cuộc vận động </w:t>
      </w:r>
      <w:r w:rsidRPr="00487B72">
        <w:rPr>
          <w:rFonts w:ascii="Times New Roman" w:eastAsia="Calibri" w:hAnsi="Times New Roman" w:cs="Times New Roman"/>
          <w:i/>
          <w:sz w:val="28"/>
          <w:szCs w:val="28"/>
          <w:lang w:val="en-CA"/>
        </w:rPr>
        <w:t>“Nghĩa tình Biên cương Tổ quốc”</w:t>
      </w:r>
      <w:r w:rsidRPr="00487B72">
        <w:rPr>
          <w:rFonts w:ascii="Times New Roman" w:eastAsia="Calibri" w:hAnsi="Times New Roman" w:cs="Times New Roman"/>
          <w:sz w:val="28"/>
          <w:szCs w:val="28"/>
          <w:lang w:val="en-CA"/>
        </w:rPr>
        <w:t xml:space="preserve">, phong trào </w:t>
      </w:r>
      <w:r w:rsidRPr="00487B72">
        <w:rPr>
          <w:rFonts w:ascii="Times New Roman" w:eastAsia="Calibri" w:hAnsi="Times New Roman" w:cs="Times New Roman"/>
          <w:i/>
          <w:sz w:val="28"/>
          <w:szCs w:val="28"/>
          <w:lang w:val="en-CA"/>
        </w:rPr>
        <w:t>“Vì người bạn tòng quân”</w:t>
      </w:r>
      <w:r w:rsidRPr="00487B72">
        <w:rPr>
          <w:rFonts w:ascii="Times New Roman" w:eastAsia="Calibri" w:hAnsi="Times New Roman" w:cs="Times New Roman"/>
          <w:sz w:val="28"/>
          <w:szCs w:val="28"/>
          <w:lang w:val="en-CA"/>
        </w:rPr>
        <w:t xml:space="preserve">, </w:t>
      </w:r>
      <w:r w:rsidRPr="00487B72">
        <w:rPr>
          <w:rFonts w:ascii="Times New Roman" w:eastAsia="Calibri" w:hAnsi="Times New Roman" w:cs="Times New Roman"/>
          <w:i/>
          <w:sz w:val="28"/>
          <w:szCs w:val="28"/>
          <w:lang w:val="en-CA"/>
        </w:rPr>
        <w:t>“Vì các chiến sĩ nơi biên giới, biển đảo”</w:t>
      </w:r>
      <w:r w:rsidRPr="00487B72">
        <w:rPr>
          <w:rFonts w:ascii="Times New Roman" w:eastAsia="Calibri" w:hAnsi="Times New Roman" w:cs="Times New Roman"/>
          <w:sz w:val="28"/>
          <w:szCs w:val="28"/>
          <w:lang w:val="en-CA"/>
        </w:rPr>
        <w:t>. Tăng cường tổ chức các hoạt động giao lưu, kết nghĩa, văn hóa, văn nghệ, thể dục thể thao tại các vùng biên giới, biển đảo. Thực hiện công trình thanh niên toàn quốc về biển đảo.</w:t>
      </w:r>
    </w:p>
    <w:p w14:paraId="57D5D809" w14:textId="167A14FF" w:rsidR="0088532F" w:rsidRPr="00487B72" w:rsidRDefault="0088532F" w:rsidP="005E1549">
      <w:pPr>
        <w:tabs>
          <w:tab w:val="left" w:pos="990"/>
        </w:tabs>
        <w:spacing w:before="120" w:after="120" w:line="240" w:lineRule="auto"/>
        <w:ind w:firstLine="720"/>
        <w:jc w:val="both"/>
        <w:rPr>
          <w:rFonts w:ascii="Times New Roman" w:hAnsi="Times New Roman" w:cs="Times New Roman"/>
          <w:i/>
          <w:iCs/>
          <w:sz w:val="28"/>
          <w:szCs w:val="28"/>
          <w:u w:color="000000"/>
          <w:lang w:val="pl-PL"/>
        </w:rPr>
      </w:pPr>
      <w:r w:rsidRPr="00487B72">
        <w:rPr>
          <w:rFonts w:ascii="Times New Roman" w:hAnsi="Times New Roman" w:cs="Times New Roman"/>
          <w:sz w:val="28"/>
          <w:szCs w:val="28"/>
          <w:lang w:val="es-ES"/>
        </w:rPr>
        <w:t xml:space="preserve">- Chủ động nắm bắt kịp thời, thường xuyên tình hình tư tưởng chính trị, dư luận trong </w:t>
      </w:r>
      <w:r w:rsidR="00CC23C2" w:rsidRPr="00487B72">
        <w:rPr>
          <w:rFonts w:ascii="Times New Roman" w:hAnsi="Times New Roman" w:cs="Times New Roman"/>
          <w:sz w:val="28"/>
          <w:szCs w:val="28"/>
          <w:lang w:val="es-ES"/>
        </w:rPr>
        <w:t>hội viên, thanh niên</w:t>
      </w:r>
      <w:r w:rsidRPr="00487B72">
        <w:rPr>
          <w:rFonts w:ascii="Times New Roman" w:hAnsi="Times New Roman" w:cs="Times New Roman"/>
          <w:sz w:val="28"/>
          <w:szCs w:val="28"/>
          <w:lang w:val="es-ES"/>
        </w:rPr>
        <w:t xml:space="preserve">; cung cấp thông tin, định hướng tuyên truyền cho cán bộ Hội, hội viên, </w:t>
      </w:r>
      <w:r w:rsidR="00CC23C2" w:rsidRPr="00487B72">
        <w:rPr>
          <w:rFonts w:ascii="Times New Roman" w:hAnsi="Times New Roman" w:cs="Times New Roman"/>
          <w:sz w:val="28"/>
          <w:szCs w:val="28"/>
          <w:lang w:val="es-ES"/>
        </w:rPr>
        <w:t>thanh niên</w:t>
      </w:r>
      <w:r w:rsidRPr="00487B72">
        <w:rPr>
          <w:rFonts w:ascii="Times New Roman" w:hAnsi="Times New Roman" w:cs="Times New Roman"/>
          <w:sz w:val="28"/>
          <w:szCs w:val="28"/>
          <w:lang w:val="es-ES"/>
        </w:rPr>
        <w:t xml:space="preserve"> trước các vấn đề nóng về tư tưởng, dư luận </w:t>
      </w:r>
      <w:r w:rsidR="00CC23C2" w:rsidRPr="00487B72">
        <w:rPr>
          <w:rFonts w:ascii="Times New Roman" w:hAnsi="Times New Roman" w:cs="Times New Roman"/>
          <w:sz w:val="28"/>
          <w:szCs w:val="28"/>
          <w:lang w:val="es-ES"/>
        </w:rPr>
        <w:t>thanh niên</w:t>
      </w:r>
      <w:r w:rsidRPr="00487B72">
        <w:rPr>
          <w:rFonts w:ascii="Times New Roman" w:hAnsi="Times New Roman" w:cs="Times New Roman"/>
          <w:sz w:val="28"/>
          <w:szCs w:val="28"/>
          <w:lang w:val="es-ES"/>
        </w:rPr>
        <w:t xml:space="preserve"> qua trang thông tin điện tử, trang mạng xã hội.</w:t>
      </w:r>
    </w:p>
    <w:p w14:paraId="41CDBFCA" w14:textId="669365A5" w:rsidR="0088532F" w:rsidRPr="00487B72" w:rsidRDefault="0088532F" w:rsidP="005E1549">
      <w:pPr>
        <w:tabs>
          <w:tab w:val="left" w:pos="990"/>
        </w:tabs>
        <w:spacing w:before="120" w:after="120" w:line="240" w:lineRule="auto"/>
        <w:ind w:firstLine="720"/>
        <w:jc w:val="both"/>
        <w:rPr>
          <w:rFonts w:ascii="Times New Roman" w:hAnsi="Times New Roman" w:cs="Times New Roman"/>
          <w:b/>
          <w:color w:val="000000"/>
          <w:sz w:val="28"/>
          <w:szCs w:val="28"/>
          <w:lang w:val="vi-VN"/>
        </w:rPr>
      </w:pPr>
      <w:r w:rsidRPr="00487B72">
        <w:rPr>
          <w:rFonts w:ascii="Times New Roman" w:hAnsi="Times New Roman" w:cs="Times New Roman"/>
          <w:b/>
          <w:color w:val="000000"/>
          <w:sz w:val="28"/>
          <w:szCs w:val="28"/>
          <w:lang w:val="vi-VN"/>
        </w:rPr>
        <w:t xml:space="preserve">2. Phát huy vai trò của </w:t>
      </w:r>
      <w:r w:rsidR="002465AC" w:rsidRPr="00487B72">
        <w:rPr>
          <w:rFonts w:ascii="Times New Roman" w:hAnsi="Times New Roman" w:cs="Times New Roman"/>
          <w:b/>
          <w:color w:val="000000"/>
          <w:sz w:val="28"/>
          <w:szCs w:val="28"/>
        </w:rPr>
        <w:t>thanh niên</w:t>
      </w:r>
      <w:r w:rsidRPr="00487B72">
        <w:rPr>
          <w:rFonts w:ascii="Times New Roman" w:hAnsi="Times New Roman" w:cs="Times New Roman"/>
          <w:b/>
          <w:color w:val="000000"/>
          <w:sz w:val="28"/>
          <w:szCs w:val="28"/>
          <w:lang w:val="vi-VN"/>
        </w:rPr>
        <w:t xml:space="preserve"> trong tham gia phát triển kinh tế</w:t>
      </w:r>
      <w:r w:rsidR="002465AC" w:rsidRPr="00487B72">
        <w:rPr>
          <w:rFonts w:ascii="Times New Roman" w:hAnsi="Times New Roman" w:cs="Times New Roman"/>
          <w:b/>
          <w:color w:val="000000"/>
          <w:sz w:val="28"/>
          <w:szCs w:val="28"/>
          <w:lang w:val="pl-PL"/>
        </w:rPr>
        <w:t>; nâng cao chất lượng nguồn nhân lực trẻ; phát hiện, bồi dưỡng, phát huy tài năng trẻ; thúc đẩy học tập và sử dụng ngoại ngữ, công nghệ thông tin; tiên phong trong thực hiện chủ trương đẩy mạnh chuyển đổi số quốc gia; phát triển kinh tế số</w:t>
      </w:r>
    </w:p>
    <w:p w14:paraId="156F3655" w14:textId="57B27B4B" w:rsidR="00D03FB7" w:rsidRPr="00487B72" w:rsidRDefault="0088532F" w:rsidP="005E1549">
      <w:pPr>
        <w:spacing w:before="120" w:after="120" w:line="240" w:lineRule="auto"/>
        <w:ind w:firstLine="720"/>
        <w:jc w:val="both"/>
        <w:rPr>
          <w:rFonts w:ascii="Times New Roman" w:hAnsi="Times New Roman" w:cs="Times New Roman"/>
          <w:sz w:val="28"/>
          <w:szCs w:val="28"/>
          <w:lang w:val="es-ES"/>
        </w:rPr>
      </w:pPr>
      <w:r w:rsidRPr="00487B72">
        <w:rPr>
          <w:rFonts w:ascii="Times New Roman" w:hAnsi="Times New Roman" w:cs="Times New Roman"/>
          <w:sz w:val="28"/>
          <w:szCs w:val="28"/>
          <w:lang w:val="es-ES"/>
        </w:rPr>
        <w:t xml:space="preserve">- </w:t>
      </w:r>
      <w:r w:rsidR="00D03FB7" w:rsidRPr="00487B72">
        <w:rPr>
          <w:rFonts w:ascii="Times New Roman" w:hAnsi="Times New Roman" w:cs="Times New Roman"/>
          <w:sz w:val="28"/>
          <w:szCs w:val="28"/>
          <w:lang w:val="es-ES"/>
        </w:rPr>
        <w:t>Nâng cao nhận thức của thanh niên về chuyển đổi số, về yêu cầu áp dụng chuyển đổi số trong công việc.</w:t>
      </w:r>
    </w:p>
    <w:p w14:paraId="5F5F86D8" w14:textId="5E33355A" w:rsidR="00CB0E56" w:rsidRPr="00487B72" w:rsidRDefault="00D03FB7" w:rsidP="005E1549">
      <w:pPr>
        <w:spacing w:before="120" w:after="120" w:line="240" w:lineRule="auto"/>
        <w:ind w:firstLine="720"/>
        <w:jc w:val="both"/>
        <w:rPr>
          <w:rFonts w:ascii="Times New Roman" w:hAnsi="Times New Roman" w:cs="Times New Roman"/>
          <w:color w:val="000000"/>
          <w:sz w:val="28"/>
          <w:szCs w:val="28"/>
          <w:lang w:val="pl-PL"/>
        </w:rPr>
      </w:pPr>
      <w:r w:rsidRPr="00487B72">
        <w:rPr>
          <w:rFonts w:ascii="Times New Roman" w:hAnsi="Times New Roman" w:cs="Times New Roman"/>
          <w:sz w:val="28"/>
          <w:szCs w:val="28"/>
          <w:lang w:val="es-ES"/>
        </w:rPr>
        <w:t xml:space="preserve">- </w:t>
      </w:r>
      <w:r w:rsidR="00CB0E56" w:rsidRPr="00487B72">
        <w:rPr>
          <w:rFonts w:ascii="Times New Roman" w:hAnsi="Times New Roman" w:cs="Times New Roman"/>
          <w:color w:val="000000"/>
          <w:sz w:val="28"/>
          <w:szCs w:val="28"/>
          <w:lang w:val="pl-PL"/>
        </w:rPr>
        <w:t>T</w:t>
      </w:r>
      <w:r w:rsidR="00CB0E56" w:rsidRPr="00487B72">
        <w:rPr>
          <w:rFonts w:ascii="Times New Roman" w:hAnsi="Times New Roman" w:cs="Times New Roman"/>
          <w:color w:val="000000"/>
          <w:sz w:val="28"/>
          <w:szCs w:val="28"/>
          <w:lang w:val="vi-VN"/>
        </w:rPr>
        <w:t xml:space="preserve">ạo môi trường </w:t>
      </w:r>
      <w:r w:rsidR="00CB0E56" w:rsidRPr="00487B72">
        <w:rPr>
          <w:rFonts w:ascii="Times New Roman" w:hAnsi="Times New Roman" w:cs="Times New Roman"/>
          <w:color w:val="000000"/>
          <w:sz w:val="28"/>
          <w:szCs w:val="28"/>
          <w:lang w:val="pl-PL"/>
        </w:rPr>
        <w:t>khuyến khích thanh niên đề xuất các ý tưởng, sáng kiến, giải pháp, nhất là các giải pháp ứng dụng công nghệ cao trong thực hiện nhiệm vụ chuyên môn, nghiên cứu khoa học và trong các lĩnh vực của đời sống.</w:t>
      </w:r>
    </w:p>
    <w:p w14:paraId="2B2497B1" w14:textId="476B9E13" w:rsidR="00D06D4E" w:rsidRPr="00487B72" w:rsidRDefault="00D06D4E" w:rsidP="005E1549">
      <w:pPr>
        <w:spacing w:before="120" w:after="120" w:line="240" w:lineRule="auto"/>
        <w:ind w:firstLine="720"/>
        <w:jc w:val="both"/>
        <w:rPr>
          <w:rFonts w:ascii="Times New Roman" w:hAnsi="Times New Roman" w:cs="Times New Roman"/>
          <w:sz w:val="32"/>
          <w:szCs w:val="28"/>
          <w:lang w:val="en-CA"/>
        </w:rPr>
      </w:pPr>
      <w:r w:rsidRPr="00487B72">
        <w:rPr>
          <w:rFonts w:ascii="Times New Roman" w:eastAsia="Calibri" w:hAnsi="Times New Roman" w:cs="Times New Roman"/>
          <w:sz w:val="28"/>
          <w:szCs w:val="28"/>
          <w:lang w:val="en-CA"/>
        </w:rPr>
        <w:lastRenderedPageBreak/>
        <w:t xml:space="preserve">- Tổ chức các hoạt động </w:t>
      </w:r>
      <w:r w:rsidRPr="00487B72">
        <w:rPr>
          <w:rFonts w:ascii="Times New Roman" w:hAnsi="Times New Roman" w:cs="Times New Roman"/>
          <w:sz w:val="28"/>
          <w:lang w:val="en-CA"/>
        </w:rPr>
        <w:t xml:space="preserve">tạo môi trường để thanh niên phát huy tính sáng tạo trong học tập, nghiên cứu khoa học, lao động, công tác, phát huy sáng kiến </w:t>
      </w:r>
      <w:r w:rsidRPr="00487B72">
        <w:rPr>
          <w:rFonts w:ascii="Times New Roman" w:eastAsia="Calibri" w:hAnsi="Times New Roman" w:cs="Times New Roman"/>
          <w:sz w:val="28"/>
          <w:szCs w:val="28"/>
          <w:lang w:val="en-CA"/>
        </w:rPr>
        <w:t xml:space="preserve">để nâng cao hiệu quả làm việc, cải cách hành chính. </w:t>
      </w:r>
      <w:r w:rsidRPr="00487B72">
        <w:rPr>
          <w:rFonts w:ascii="Times New Roman" w:hAnsi="Times New Roman" w:cs="Times New Roman"/>
          <w:sz w:val="28"/>
          <w:lang w:val="en-CA"/>
        </w:rPr>
        <w:t xml:space="preserve">Xây dựng các mô hình câu lạc bộ, đội, nhóm thanh niên học tập, đổi mới phương pháp dạy và học. Khuyến khích thanh niên nghiên cứu khoa học, triển khai các công trình, sản phẩm sáng tạo phục vụ học tập; cải tiến khoa học công nghệ, </w:t>
      </w:r>
      <w:r w:rsidRPr="00487B72">
        <w:rPr>
          <w:rFonts w:ascii="Times New Roman" w:hAnsi="Times New Roman" w:cs="Times New Roman"/>
          <w:sz w:val="28"/>
          <w:szCs w:val="28"/>
          <w:lang w:val="en-CA"/>
        </w:rPr>
        <w:t>góp phần nâng cao năng suất, chất lượng, gia tăng giá trị sản phẩm, sản xuất nông nghiệp công nghệ cao, nông nghiệp sạch, phát triển kinh tế biển, du lịch biển, đảo; đ</w:t>
      </w:r>
      <w:r w:rsidRPr="00487B72">
        <w:rPr>
          <w:rFonts w:ascii="Times New Roman" w:hAnsi="Times New Roman" w:cs="Times New Roman"/>
          <w:sz w:val="28"/>
          <w:lang w:val="en-CA"/>
        </w:rPr>
        <w:t>ổi mới quy trình, thủ tục hành chính, nâng cao hiệu quả, chất lượng công tác tham mưu, phục vụ</w:t>
      </w:r>
      <w:r w:rsidR="009959F8" w:rsidRPr="00487B72">
        <w:rPr>
          <w:rFonts w:ascii="Times New Roman" w:hAnsi="Times New Roman" w:cs="Times New Roman"/>
          <w:sz w:val="28"/>
          <w:lang w:val="en-CA"/>
        </w:rPr>
        <w:t xml:space="preserve"> nhân dân</w:t>
      </w:r>
      <w:r w:rsidRPr="00487B72">
        <w:rPr>
          <w:rFonts w:ascii="Times New Roman" w:hAnsi="Times New Roman" w:cs="Times New Roman"/>
          <w:sz w:val="28"/>
          <w:lang w:val="en-CA"/>
        </w:rPr>
        <w:t xml:space="preserve">; trong huấn luyện, sẵn sàng chiến đấu, phục vụ chiến đấu, làm chủ công nghệ, vũ khí, khí tài hiện đại; tham gia giải quyết các vấn đề khó khăn, bức xúc của cộng đồng. </w:t>
      </w:r>
    </w:p>
    <w:p w14:paraId="03B47956" w14:textId="77777777" w:rsidR="003166ED" w:rsidRPr="00487B72" w:rsidRDefault="003166ED" w:rsidP="005E1549">
      <w:pPr>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lang w:val="en-CA"/>
        </w:rPr>
        <w:t>- Triển khai các hoạt động hỗ trợ thanh niên tự học tập, trang bị kiến thức về khởi nghiệp. Tổ chức chương trình giao lưu chia sẻ kinh nghiệm khởi nghiệp, các tọa đàm về các giải pháp khởi nghiệp từ việc phát huy thế mạnh địa phương cho thanh niên, tìm kiếm ý tưởng khởi nghiệp sáng tạo khả thi để tư vấn hỗ trợ, huy động nguồn lực hỗ trợ cho các ý tưởng khởi nghiệp của thanh niên, kết nối các quỹ hỗ trợ khởi nghiệp, các nhà đầu tư khởi nghiệp để hỗ trợ các dự án khởi nghiệp của thanh niên. Giới thiệu công nghệ mới, mô hình quản trị, các mô hình phân phối sản phẩm mới.</w:t>
      </w:r>
    </w:p>
    <w:p w14:paraId="34276415" w14:textId="3D9F82F4" w:rsidR="00CB0E56" w:rsidRPr="00487B72" w:rsidRDefault="003166ED" w:rsidP="005E1549">
      <w:pPr>
        <w:spacing w:before="120" w:after="120" w:line="240" w:lineRule="auto"/>
        <w:ind w:firstLine="720"/>
        <w:jc w:val="both"/>
        <w:rPr>
          <w:rFonts w:ascii="Times New Roman" w:hAnsi="Times New Roman" w:cs="Times New Roman"/>
          <w:color w:val="000000"/>
          <w:sz w:val="28"/>
          <w:szCs w:val="28"/>
          <w:lang w:val="pl-PL"/>
        </w:rPr>
      </w:pPr>
      <w:r w:rsidRPr="00487B72">
        <w:rPr>
          <w:rFonts w:ascii="Times New Roman" w:eastAsia="Calibri" w:hAnsi="Times New Roman" w:cs="Times New Roman"/>
          <w:sz w:val="28"/>
          <w:szCs w:val="28"/>
          <w:lang w:val="en-CA"/>
        </w:rPr>
        <w:t>- Tổ chức các chương trình kết nối doanh nhân các khu vực; phát huy vai trò của các chuyên gia trên các lĩnh vực, các doanh nhân trẻ thành đạt, các nhà khoa học, các công chức trẻ trong cơ quan quản lý nhà nước tham gia tư vấn hỗ trợ thanh niên khởi nghiệp; tổ chức các hội chợ, các cuộc xúc tiến thương mại để vận động doanh nhân trẻ tiêu dùng sản phẩm của nhau. Phối hợp với các bộ, ngành tham mưu cho Chính phủ có cơ chế hỗ trợ và thúc đẩy thanh niên khởi nghiệp.</w:t>
      </w:r>
    </w:p>
    <w:p w14:paraId="09B6BA29" w14:textId="05D28130" w:rsidR="003C38C8" w:rsidRPr="00487B72" w:rsidRDefault="001F5C62" w:rsidP="005E1549">
      <w:pPr>
        <w:tabs>
          <w:tab w:val="left" w:pos="990"/>
        </w:tabs>
        <w:spacing w:before="120" w:after="120" w:line="240" w:lineRule="auto"/>
        <w:ind w:firstLine="720"/>
        <w:jc w:val="both"/>
        <w:rPr>
          <w:rFonts w:ascii="Times New Roman" w:hAnsi="Times New Roman" w:cs="Times New Roman"/>
          <w:bCs/>
          <w:color w:val="000000"/>
          <w:sz w:val="28"/>
          <w:szCs w:val="28"/>
        </w:rPr>
      </w:pPr>
      <w:r w:rsidRPr="00487B72">
        <w:rPr>
          <w:rFonts w:ascii="Times New Roman" w:hAnsi="Times New Roman" w:cs="Times New Roman"/>
          <w:bCs/>
          <w:color w:val="000000"/>
          <w:sz w:val="28"/>
          <w:szCs w:val="28"/>
        </w:rPr>
        <w:t xml:space="preserve">- </w:t>
      </w:r>
      <w:r w:rsidRPr="00487B72">
        <w:rPr>
          <w:rFonts w:ascii="Times New Roman" w:hAnsi="Times New Roman" w:cs="Times New Roman"/>
          <w:bCs/>
          <w:color w:val="000000"/>
          <w:sz w:val="28"/>
          <w:szCs w:val="28"/>
          <w:lang w:val="vi-VN"/>
        </w:rPr>
        <w:t xml:space="preserve">Khuyến khích thanh niên xây dựng và phát triển các mô hình kinh tế dựa trên nền tảng ứng dụng những thành tựu khoa học và công nghệ hiện đại. </w:t>
      </w:r>
      <w:r w:rsidR="003C38C8" w:rsidRPr="00487B72">
        <w:rPr>
          <w:rFonts w:ascii="Times New Roman" w:hAnsi="Times New Roman" w:cs="Times New Roman"/>
          <w:bCs/>
          <w:color w:val="000000"/>
          <w:sz w:val="28"/>
          <w:szCs w:val="28"/>
        </w:rPr>
        <w:t>Hướng dẫn</w:t>
      </w:r>
      <w:r w:rsidR="009959F8" w:rsidRPr="00487B72">
        <w:rPr>
          <w:rFonts w:ascii="Times New Roman" w:hAnsi="Times New Roman" w:cs="Times New Roman"/>
          <w:bCs/>
          <w:color w:val="000000"/>
          <w:sz w:val="28"/>
          <w:szCs w:val="28"/>
        </w:rPr>
        <w:t>,</w:t>
      </w:r>
      <w:r w:rsidR="003C38C8" w:rsidRPr="00487B72">
        <w:rPr>
          <w:rFonts w:ascii="Times New Roman" w:hAnsi="Times New Roman" w:cs="Times New Roman"/>
          <w:bCs/>
          <w:color w:val="000000"/>
          <w:sz w:val="28"/>
          <w:szCs w:val="28"/>
        </w:rPr>
        <w:t xml:space="preserve"> hỗ trợ thanh niên áp dụng chuyển đổi số trong sản xuất kinh doanh, liên kết tiêu thụ sản phẩm.</w:t>
      </w:r>
    </w:p>
    <w:p w14:paraId="38476451" w14:textId="0C6C71D0" w:rsidR="001F5C62" w:rsidRPr="00487B72" w:rsidRDefault="003C38C8" w:rsidP="005E1549">
      <w:pPr>
        <w:tabs>
          <w:tab w:val="left" w:pos="990"/>
        </w:tabs>
        <w:spacing w:before="120" w:after="120" w:line="240" w:lineRule="auto"/>
        <w:ind w:firstLine="720"/>
        <w:jc w:val="both"/>
        <w:rPr>
          <w:rFonts w:ascii="Times New Roman" w:hAnsi="Times New Roman" w:cs="Times New Roman"/>
          <w:sz w:val="28"/>
          <w:szCs w:val="28"/>
          <w:lang w:val="es-ES"/>
        </w:rPr>
      </w:pPr>
      <w:r w:rsidRPr="00487B72">
        <w:rPr>
          <w:rFonts w:ascii="Times New Roman" w:hAnsi="Times New Roman" w:cs="Times New Roman"/>
          <w:color w:val="000000"/>
          <w:sz w:val="28"/>
          <w:szCs w:val="28"/>
        </w:rPr>
        <w:t xml:space="preserve">- </w:t>
      </w:r>
      <w:r w:rsidR="001F5C62" w:rsidRPr="00487B72">
        <w:rPr>
          <w:rFonts w:ascii="Times New Roman" w:hAnsi="Times New Roman" w:cs="Times New Roman"/>
          <w:color w:val="000000"/>
          <w:sz w:val="28"/>
          <w:szCs w:val="28"/>
          <w:lang w:val="vi-VN"/>
        </w:rPr>
        <w:t>Định kỳ tổ chức đối thoại, diễn đàn gặp gỡ giữa doanh nhân trẻ và thanh niên khởi nghiệp với lãnh đạo các cơ quan quản lý nhà nước. Trung ương Đoàn, Trung ương Hội Liên hiệp Thanh niên, Hội Doanh nhân trẻ Việt Nam định kỳ hằng năm tổ chức Diễn đàn Kinh tế tư nhân Việt Nam</w:t>
      </w:r>
      <w:r w:rsidR="001F5C62" w:rsidRPr="00487B72">
        <w:rPr>
          <w:rFonts w:ascii="Times New Roman" w:hAnsi="Times New Roman" w:cs="Times New Roman"/>
          <w:color w:val="000000"/>
          <w:sz w:val="28"/>
          <w:szCs w:val="28"/>
        </w:rPr>
        <w:t>, Diễn đàn thanh niên khởi nghiệp 2 năm/1 lần</w:t>
      </w:r>
      <w:r w:rsidR="001F5C62" w:rsidRPr="00487B72">
        <w:rPr>
          <w:rFonts w:ascii="Times New Roman" w:hAnsi="Times New Roman" w:cs="Times New Roman"/>
          <w:color w:val="000000"/>
          <w:sz w:val="28"/>
          <w:szCs w:val="28"/>
          <w:lang w:val="vi-VN"/>
        </w:rPr>
        <w:t>.</w:t>
      </w:r>
    </w:p>
    <w:p w14:paraId="5F04A600" w14:textId="18B15579" w:rsidR="001F5C62" w:rsidRPr="00487B72" w:rsidRDefault="001F5C62" w:rsidP="005E1549">
      <w:pPr>
        <w:tabs>
          <w:tab w:val="left" w:pos="990"/>
        </w:tabs>
        <w:spacing w:before="120" w:after="120" w:line="240" w:lineRule="auto"/>
        <w:ind w:firstLine="720"/>
        <w:jc w:val="both"/>
        <w:rPr>
          <w:rFonts w:ascii="Times New Roman" w:hAnsi="Times New Roman" w:cs="Times New Roman"/>
          <w:sz w:val="28"/>
          <w:szCs w:val="28"/>
          <w:lang w:val="da-DK"/>
        </w:rPr>
      </w:pPr>
      <w:r w:rsidRPr="00487B72">
        <w:rPr>
          <w:rFonts w:ascii="Times New Roman" w:hAnsi="Times New Roman" w:cs="Times New Roman"/>
          <w:sz w:val="28"/>
          <w:szCs w:val="28"/>
          <w:lang w:val="da-DK"/>
        </w:rPr>
        <w:t xml:space="preserve">- Tiếp tục đổi mới và nâng cao chất lượng Giải thưởng Sao </w:t>
      </w:r>
      <w:r w:rsidRPr="00487B72">
        <w:rPr>
          <w:rFonts w:ascii="Times New Roman" w:hAnsi="Times New Roman" w:cs="Times New Roman"/>
          <w:sz w:val="28"/>
          <w:szCs w:val="28"/>
          <w:lang w:val="vi-VN"/>
        </w:rPr>
        <w:t>v</w:t>
      </w:r>
      <w:r w:rsidRPr="00487B72">
        <w:rPr>
          <w:rFonts w:ascii="Times New Roman" w:hAnsi="Times New Roman" w:cs="Times New Roman"/>
          <w:sz w:val="28"/>
          <w:szCs w:val="28"/>
          <w:lang w:val="da-DK"/>
        </w:rPr>
        <w:t>àng đất Việt để định hướng và hỗ trợ Doanh nghiệp xây dựng, quảng bá, phát triển thương hiệu. Tiếp tục tổ chức Giải thưởng Sao Đỏ - 100 Doanh nhân trẻ tiêu biểu nhằm tôn vinh, biểu dương các tấm gương Doanh nhân trẻ tiêu biểu trong cả nước, trao giải thưởng Doanh nhân trẻ khởi nghiệp xuất sắc.</w:t>
      </w:r>
    </w:p>
    <w:p w14:paraId="0D8FD68F" w14:textId="2EF4F11C" w:rsidR="00CB0E56" w:rsidRPr="00487B72" w:rsidRDefault="00D06D4E" w:rsidP="005E1549">
      <w:pPr>
        <w:tabs>
          <w:tab w:val="left" w:pos="990"/>
        </w:tabs>
        <w:spacing w:before="120" w:after="120" w:line="240" w:lineRule="auto"/>
        <w:ind w:firstLine="720"/>
        <w:jc w:val="both"/>
        <w:rPr>
          <w:rFonts w:ascii="Times New Roman" w:hAnsi="Times New Roman" w:cs="Times New Roman"/>
          <w:sz w:val="28"/>
          <w:szCs w:val="28"/>
          <w:lang w:val="es-ES"/>
        </w:rPr>
      </w:pPr>
      <w:r w:rsidRPr="00487B72">
        <w:rPr>
          <w:rFonts w:ascii="Times New Roman" w:hAnsi="Times New Roman" w:cs="Times New Roman"/>
          <w:sz w:val="28"/>
        </w:rPr>
        <w:lastRenderedPageBreak/>
        <w:t xml:space="preserve">- </w:t>
      </w:r>
      <w:r w:rsidR="009959F8" w:rsidRPr="00487B72">
        <w:rPr>
          <w:rFonts w:ascii="Times New Roman" w:hAnsi="Times New Roman" w:cs="Times New Roman"/>
          <w:sz w:val="28"/>
          <w:szCs w:val="28"/>
          <w:lang w:val="da-DK"/>
        </w:rPr>
        <w:t xml:space="preserve">Nâng </w:t>
      </w:r>
      <w:r w:rsidR="00D67540" w:rsidRPr="00487B72">
        <w:rPr>
          <w:rFonts w:ascii="Times New Roman" w:hAnsi="Times New Roman" w:cs="Times New Roman"/>
          <w:sz w:val="28"/>
          <w:szCs w:val="28"/>
          <w:lang w:val="da-DK"/>
        </w:rPr>
        <w:t xml:space="preserve">cao chất lượng </w:t>
      </w:r>
      <w:r w:rsidRPr="00487B72">
        <w:rPr>
          <w:rFonts w:ascii="Times New Roman" w:hAnsi="Times New Roman" w:cs="Times New Roman"/>
          <w:sz w:val="28"/>
          <w:szCs w:val="28"/>
          <w:lang w:val="vi-VN"/>
        </w:rPr>
        <w:t xml:space="preserve">hoạt động của </w:t>
      </w:r>
      <w:r w:rsidR="00D67540" w:rsidRPr="00487B72">
        <w:rPr>
          <w:rFonts w:ascii="Times New Roman" w:hAnsi="Times New Roman" w:cs="Times New Roman"/>
          <w:sz w:val="28"/>
          <w:szCs w:val="28"/>
        </w:rPr>
        <w:t xml:space="preserve">các </w:t>
      </w:r>
      <w:r w:rsidRPr="00487B72">
        <w:rPr>
          <w:rFonts w:ascii="Times New Roman" w:hAnsi="Times New Roman" w:cs="Times New Roman"/>
          <w:sz w:val="28"/>
          <w:szCs w:val="28"/>
          <w:lang w:val="vi-VN"/>
        </w:rPr>
        <w:t>Trung tâm hỗ trợ thanh niên khởi nghiệp</w:t>
      </w:r>
      <w:r w:rsidRPr="00487B72">
        <w:rPr>
          <w:rFonts w:ascii="Times New Roman" w:hAnsi="Times New Roman" w:cs="Times New Roman"/>
          <w:sz w:val="28"/>
          <w:szCs w:val="28"/>
        </w:rPr>
        <w:t>, xây dựng Sách trắng khởi nghiệp</w:t>
      </w:r>
      <w:r w:rsidRPr="00487B72">
        <w:rPr>
          <w:rFonts w:ascii="Times New Roman" w:hAnsi="Times New Roman" w:cs="Times New Roman"/>
          <w:sz w:val="28"/>
          <w:szCs w:val="28"/>
          <w:lang w:val="vi-VN"/>
        </w:rPr>
        <w:t xml:space="preserve"> và </w:t>
      </w:r>
      <w:r w:rsidRPr="00487B72">
        <w:rPr>
          <w:rFonts w:ascii="Times New Roman" w:hAnsi="Times New Roman" w:cs="Times New Roman"/>
          <w:sz w:val="28"/>
          <w:szCs w:val="28"/>
        </w:rPr>
        <w:t xml:space="preserve">thành lập </w:t>
      </w:r>
      <w:r w:rsidRPr="00487B72">
        <w:rPr>
          <w:rFonts w:ascii="Times New Roman" w:hAnsi="Times New Roman" w:cs="Times New Roman"/>
          <w:sz w:val="28"/>
          <w:szCs w:val="28"/>
          <w:lang w:val="vi-VN"/>
        </w:rPr>
        <w:t xml:space="preserve">Quỹ hỗ trợ thanh niên khởi nghiệp. Các cấp Hội </w:t>
      </w:r>
      <w:r w:rsidRPr="00487B72">
        <w:rPr>
          <w:rFonts w:ascii="Times New Roman" w:eastAsia="Calibri" w:hAnsi="Times New Roman" w:cs="Times New Roman"/>
          <w:sz w:val="28"/>
          <w:szCs w:val="28"/>
          <w:lang w:val="vi-VN"/>
        </w:rPr>
        <w:t>t</w:t>
      </w:r>
      <w:r w:rsidRPr="00487B72">
        <w:rPr>
          <w:rFonts w:ascii="Times New Roman" w:eastAsia="Calibri" w:hAnsi="Times New Roman" w:cs="Times New Roman"/>
          <w:sz w:val="28"/>
          <w:szCs w:val="28"/>
          <w:lang w:val="en-CA"/>
        </w:rPr>
        <w:t>ổ chức chương trình giao lưu chia sẻ kinh nghiệm khởi nghiệ</w:t>
      </w:r>
      <w:r w:rsidR="00D67540" w:rsidRPr="00487B72">
        <w:rPr>
          <w:rFonts w:ascii="Times New Roman" w:eastAsia="Calibri" w:hAnsi="Times New Roman" w:cs="Times New Roman"/>
          <w:sz w:val="28"/>
          <w:szCs w:val="28"/>
          <w:lang w:val="en-CA"/>
        </w:rPr>
        <w:t xml:space="preserve">p, </w:t>
      </w:r>
      <w:r w:rsidRPr="00487B72">
        <w:rPr>
          <w:rFonts w:ascii="Times New Roman" w:eastAsia="Calibri" w:hAnsi="Times New Roman" w:cs="Times New Roman"/>
          <w:sz w:val="28"/>
          <w:szCs w:val="28"/>
          <w:lang w:val="en-CA"/>
        </w:rPr>
        <w:t>tọa đàm về các giải pháp khởi nghiệp từ việc phát huy thế mạnh địa phương cho thanh niên, tìm kiếm ý tưởng khởi nghiệp sáng tạo khả thi để tư vấn hỗ trợ, huy động nguồn lực hỗ trợ cho các ý tưởng khởi nghiệp của thanh niên, kết nối các quỹ hỗ trợ khởi nghiệp, các nhà đầu tư khởi nghiệp để hỗ trợ các dự án khởi nghiệp của thanh niên. Giới thiệu công nghệ mới, mô hình quản trị, các mô hình phân phối sản phẩm mới.</w:t>
      </w:r>
    </w:p>
    <w:p w14:paraId="2F1C9DF3" w14:textId="77777777" w:rsidR="00605381" w:rsidRPr="00487B72" w:rsidRDefault="00605381" w:rsidP="005E1549">
      <w:pPr>
        <w:spacing w:before="120" w:after="120" w:line="240" w:lineRule="auto"/>
        <w:ind w:firstLine="720"/>
        <w:jc w:val="both"/>
        <w:rPr>
          <w:rFonts w:ascii="Times New Roman" w:hAnsi="Times New Roman" w:cs="Times New Roman"/>
          <w:bCs/>
          <w:iCs/>
          <w:color w:val="000000"/>
          <w:sz w:val="28"/>
          <w:szCs w:val="28"/>
        </w:rPr>
      </w:pPr>
      <w:r w:rsidRPr="00487B72">
        <w:rPr>
          <w:rFonts w:ascii="Times New Roman" w:hAnsi="Times New Roman" w:cs="Times New Roman"/>
          <w:sz w:val="28"/>
          <w:szCs w:val="28"/>
          <w:lang w:val="da-DK"/>
        </w:rPr>
        <w:t xml:space="preserve">- Tiếp tục thành lập và duy trì câu lạc bộ </w:t>
      </w:r>
      <w:r w:rsidRPr="00487B72">
        <w:rPr>
          <w:rFonts w:ascii="Times New Roman" w:hAnsi="Times New Roman" w:cs="Times New Roman"/>
          <w:i/>
          <w:sz w:val="28"/>
          <w:szCs w:val="28"/>
          <w:lang w:val="da-DK"/>
        </w:rPr>
        <w:t>“Chủ trang trại trẻ”</w:t>
      </w:r>
      <w:r w:rsidRPr="00487B72">
        <w:rPr>
          <w:rFonts w:ascii="Times New Roman" w:hAnsi="Times New Roman" w:cs="Times New Roman"/>
          <w:sz w:val="28"/>
          <w:szCs w:val="28"/>
          <w:lang w:val="da-DK"/>
        </w:rPr>
        <w:t xml:space="preserve">, câu lạc bộ </w:t>
      </w:r>
      <w:r w:rsidRPr="00487B72">
        <w:rPr>
          <w:rFonts w:ascii="Times New Roman" w:hAnsi="Times New Roman" w:cs="Times New Roman"/>
          <w:i/>
          <w:sz w:val="28"/>
          <w:szCs w:val="28"/>
          <w:lang w:val="da-DK"/>
        </w:rPr>
        <w:t>“Nhà nông trẻ”</w:t>
      </w:r>
      <w:r w:rsidRPr="00487B72">
        <w:rPr>
          <w:rFonts w:ascii="Times New Roman" w:hAnsi="Times New Roman" w:cs="Times New Roman"/>
          <w:sz w:val="28"/>
          <w:szCs w:val="28"/>
          <w:lang w:val="da-DK"/>
        </w:rPr>
        <w:t>. Tăng cường giao lưu, chia sẻ giữa doanh nhân trẻ, thanh niên, sinh viên, các chương trình đào tạo khởi nghiệp; hỗ trợ thành lập và hoạt động cho Câu lạc bộ khởi nghiệp tại các tỉnh, thành phố.</w:t>
      </w:r>
    </w:p>
    <w:p w14:paraId="4FFD7666" w14:textId="1FEB5E00" w:rsidR="0088532F" w:rsidRPr="00487B72" w:rsidRDefault="0088532F" w:rsidP="005E1549">
      <w:pPr>
        <w:spacing w:before="120" w:after="120" w:line="240" w:lineRule="auto"/>
        <w:ind w:firstLine="720"/>
        <w:jc w:val="both"/>
        <w:rPr>
          <w:rFonts w:ascii="Times New Roman" w:hAnsi="Times New Roman" w:cs="Times New Roman"/>
          <w:bCs/>
          <w:iCs/>
          <w:color w:val="000000"/>
          <w:sz w:val="28"/>
          <w:szCs w:val="28"/>
        </w:rPr>
      </w:pPr>
      <w:r w:rsidRPr="00487B72">
        <w:rPr>
          <w:rFonts w:ascii="Times New Roman" w:hAnsi="Times New Roman" w:cs="Times New Roman"/>
          <w:iCs/>
          <w:color w:val="000000"/>
          <w:sz w:val="28"/>
          <w:szCs w:val="28"/>
          <w:lang w:val="pl-PL"/>
        </w:rPr>
        <w:t xml:space="preserve">- </w:t>
      </w:r>
      <w:r w:rsidR="00D67540" w:rsidRPr="00487B72">
        <w:rPr>
          <w:rFonts w:ascii="Times New Roman" w:hAnsi="Times New Roman" w:cs="Times New Roman"/>
          <w:iCs/>
          <w:color w:val="000000"/>
          <w:sz w:val="28"/>
          <w:szCs w:val="28"/>
        </w:rPr>
        <w:t xml:space="preserve">Tổ chức </w:t>
      </w:r>
      <w:r w:rsidRPr="00487B72">
        <w:rPr>
          <w:rFonts w:ascii="Times New Roman" w:hAnsi="Times New Roman" w:cs="Times New Roman"/>
          <w:iCs/>
          <w:color w:val="000000"/>
          <w:sz w:val="28"/>
          <w:szCs w:val="28"/>
          <w:lang w:val="vi-VN"/>
        </w:rPr>
        <w:t xml:space="preserve">các cuộc thi, ngày hội, sinh hoạt </w:t>
      </w:r>
      <w:r w:rsidR="00D67540" w:rsidRPr="00487B72">
        <w:rPr>
          <w:rFonts w:ascii="Times New Roman" w:hAnsi="Times New Roman" w:cs="Times New Roman"/>
          <w:iCs/>
          <w:color w:val="000000"/>
          <w:sz w:val="28"/>
          <w:szCs w:val="28"/>
        </w:rPr>
        <w:t xml:space="preserve">câu lạc bộ, </w:t>
      </w:r>
      <w:r w:rsidRPr="00487B72">
        <w:rPr>
          <w:rFonts w:ascii="Times New Roman" w:hAnsi="Times New Roman" w:cs="Times New Roman"/>
          <w:iCs/>
          <w:color w:val="000000"/>
          <w:sz w:val="28"/>
          <w:szCs w:val="28"/>
          <w:lang w:val="vi-VN"/>
        </w:rPr>
        <w:t xml:space="preserve">đội, nhóm về công nghệ số, chuyển đổi số; tổ chức </w:t>
      </w:r>
      <w:r w:rsidR="00D67540" w:rsidRPr="00487B72">
        <w:rPr>
          <w:rFonts w:ascii="Times New Roman" w:hAnsi="Times New Roman" w:cs="Times New Roman"/>
          <w:iCs/>
          <w:color w:val="000000"/>
          <w:sz w:val="28"/>
          <w:szCs w:val="28"/>
        </w:rPr>
        <w:t>Ngày hội thanh niên chuyển đổi số quốc gia</w:t>
      </w:r>
      <w:r w:rsidR="00D67540" w:rsidRPr="00487B72">
        <w:rPr>
          <w:rFonts w:ascii="Times New Roman" w:hAnsi="Times New Roman" w:cs="Times New Roman"/>
          <w:iCs/>
          <w:color w:val="000000"/>
          <w:sz w:val="28"/>
          <w:szCs w:val="28"/>
          <w:lang w:val="pl-PL"/>
        </w:rPr>
        <w:t>; tổ chức triển lãm các sản phẩm chuyển đổi số của thanh niên. Tuyên dương các tổ chức</w:t>
      </w:r>
      <w:r w:rsidR="009959F8" w:rsidRPr="00487B72">
        <w:rPr>
          <w:rFonts w:ascii="Times New Roman" w:hAnsi="Times New Roman" w:cs="Times New Roman"/>
          <w:iCs/>
          <w:color w:val="000000"/>
          <w:sz w:val="28"/>
          <w:szCs w:val="28"/>
          <w:lang w:val="pl-PL"/>
        </w:rPr>
        <w:t>,</w:t>
      </w:r>
      <w:r w:rsidR="00D67540" w:rsidRPr="00487B72">
        <w:rPr>
          <w:rFonts w:ascii="Times New Roman" w:hAnsi="Times New Roman" w:cs="Times New Roman"/>
          <w:iCs/>
          <w:color w:val="000000"/>
          <w:sz w:val="28"/>
          <w:szCs w:val="28"/>
          <w:lang w:val="pl-PL"/>
        </w:rPr>
        <w:t xml:space="preserve"> cá nhân có đóng góp trong thúc đẩy chuyển đổi số trong thanh niên. </w:t>
      </w:r>
    </w:p>
    <w:p w14:paraId="55F18BA0" w14:textId="4AEAC7AD" w:rsidR="00D67540" w:rsidRPr="00487B72" w:rsidRDefault="00405484" w:rsidP="005E1549">
      <w:pPr>
        <w:spacing w:before="120" w:after="120" w:line="240" w:lineRule="auto"/>
        <w:ind w:firstLine="720"/>
        <w:jc w:val="both"/>
        <w:rPr>
          <w:rFonts w:ascii="Times New Roman" w:hAnsi="Times New Roman" w:cs="Times New Roman"/>
          <w:iCs/>
          <w:color w:val="000000"/>
          <w:sz w:val="28"/>
          <w:szCs w:val="28"/>
          <w:lang w:val="pl-PL"/>
        </w:rPr>
      </w:pPr>
      <w:r w:rsidRPr="00487B72">
        <w:rPr>
          <w:rFonts w:ascii="Times New Roman" w:hAnsi="Times New Roman" w:cs="Times New Roman"/>
          <w:iCs/>
          <w:color w:val="000000"/>
          <w:sz w:val="28"/>
          <w:szCs w:val="28"/>
        </w:rPr>
        <w:t>- Tổ chức các hoạt động hướng nghiệp, đặc biệt là nghề nghiệp số cho thanh niên; c</w:t>
      </w:r>
      <w:r w:rsidRPr="00487B72">
        <w:rPr>
          <w:rFonts w:ascii="Times New Roman" w:hAnsi="Times New Roman" w:cs="Times New Roman"/>
          <w:iCs/>
          <w:color w:val="000000"/>
          <w:sz w:val="28"/>
          <w:szCs w:val="28"/>
          <w:lang w:val="pl-PL"/>
        </w:rPr>
        <w:t>ác hoạt động nâng cao năng lực về công nghệ thông tin, kỹ năng đảm bảo an toàn, an ninh mạng, năng lực ngoại ngữ và các kỹ năng khác cho thanh niên, sinh viên đáp ứng yêu cầu của cuộc cách mạng công nghệ 4.0. Xây dựng, kết nối các nền tảng</w:t>
      </w:r>
      <w:r w:rsidR="009959F8" w:rsidRPr="00487B72">
        <w:rPr>
          <w:rFonts w:ascii="Times New Roman" w:hAnsi="Times New Roman" w:cs="Times New Roman"/>
          <w:iCs/>
          <w:color w:val="000000"/>
          <w:sz w:val="28"/>
          <w:szCs w:val="28"/>
          <w:lang w:val="pl-PL"/>
        </w:rPr>
        <w:t xml:space="preserve"> số </w:t>
      </w:r>
      <w:r w:rsidRPr="00487B72">
        <w:rPr>
          <w:rFonts w:ascii="Times New Roman" w:hAnsi="Times New Roman" w:cs="Times New Roman"/>
          <w:iCs/>
          <w:color w:val="000000"/>
          <w:sz w:val="28"/>
          <w:szCs w:val="28"/>
          <w:lang w:val="pl-PL"/>
        </w:rPr>
        <w:t>hỗ trợ thanh niên, tìm kiếm việc làm.</w:t>
      </w:r>
    </w:p>
    <w:p w14:paraId="6BD62685" w14:textId="7521F427" w:rsidR="00405484" w:rsidRPr="00487B72" w:rsidRDefault="00405484" w:rsidP="005E1549">
      <w:pPr>
        <w:spacing w:before="120" w:after="120" w:line="240" w:lineRule="auto"/>
        <w:ind w:firstLine="720"/>
        <w:jc w:val="both"/>
        <w:rPr>
          <w:rFonts w:ascii="Times New Roman" w:hAnsi="Times New Roman" w:cs="Times New Roman"/>
          <w:iCs/>
          <w:color w:val="000000"/>
          <w:spacing w:val="4"/>
          <w:sz w:val="28"/>
          <w:szCs w:val="28"/>
        </w:rPr>
      </w:pPr>
      <w:r w:rsidRPr="00487B72">
        <w:rPr>
          <w:rFonts w:ascii="Times New Roman" w:hAnsi="Times New Roman" w:cs="Times New Roman"/>
          <w:iCs/>
          <w:color w:val="000000"/>
          <w:spacing w:val="4"/>
          <w:sz w:val="28"/>
          <w:szCs w:val="28"/>
          <w:lang w:val="pl-PL"/>
        </w:rPr>
        <w:t>- Định kỳ tổ chức Diễn đàn Trí thức trẻ Việt Nam toàn cầu nhằm thu hút, tổng hợp ý tưởng, sáng kiến của trí thức trẻ đóng góp cho sự phát triển của đất nước.</w:t>
      </w:r>
    </w:p>
    <w:p w14:paraId="7C461329" w14:textId="4EC51D3B" w:rsidR="00605381" w:rsidRPr="00487B72" w:rsidRDefault="0088532F" w:rsidP="005E1549">
      <w:pPr>
        <w:tabs>
          <w:tab w:val="left" w:pos="990"/>
        </w:tabs>
        <w:spacing w:before="120" w:after="120" w:line="240" w:lineRule="auto"/>
        <w:ind w:firstLine="720"/>
        <w:jc w:val="both"/>
        <w:rPr>
          <w:rFonts w:ascii="Times New Roman" w:hAnsi="Times New Roman" w:cs="Times New Roman"/>
          <w:sz w:val="28"/>
          <w:szCs w:val="28"/>
          <w:lang w:val="en-CA"/>
        </w:rPr>
      </w:pPr>
      <w:r w:rsidRPr="00487B72">
        <w:rPr>
          <w:rFonts w:ascii="Times New Roman" w:hAnsi="Times New Roman" w:cs="Times New Roman"/>
          <w:color w:val="000000"/>
          <w:sz w:val="28"/>
          <w:szCs w:val="28"/>
          <w:lang w:val="es-ES"/>
        </w:rPr>
        <w:t>- Tuyên truyền, giáo dục, nâng cao nhận thức và</w:t>
      </w:r>
      <w:r w:rsidRPr="00487B72">
        <w:rPr>
          <w:rFonts w:ascii="Times New Roman" w:hAnsi="Times New Roman" w:cs="Times New Roman"/>
          <w:color w:val="000000"/>
          <w:sz w:val="28"/>
          <w:szCs w:val="28"/>
          <w:lang w:val="vi-VN"/>
        </w:rPr>
        <w:t xml:space="preserve"> tổ chức các hoạt động để </w:t>
      </w:r>
      <w:r w:rsidRPr="00487B72">
        <w:rPr>
          <w:rFonts w:ascii="Times New Roman" w:hAnsi="Times New Roman" w:cs="Times New Roman"/>
          <w:color w:val="000000"/>
          <w:sz w:val="28"/>
          <w:szCs w:val="28"/>
          <w:lang w:val="es-ES"/>
        </w:rPr>
        <w:t xml:space="preserve">để thực hiện các biện pháp nâng cao tầm vóc, thể lực của </w:t>
      </w:r>
      <w:r w:rsidR="00605381" w:rsidRPr="00487B72">
        <w:rPr>
          <w:rFonts w:ascii="Times New Roman" w:hAnsi="Times New Roman" w:cs="Times New Roman"/>
          <w:color w:val="000000"/>
          <w:sz w:val="28"/>
          <w:szCs w:val="28"/>
          <w:lang w:val="es-ES"/>
        </w:rPr>
        <w:t>thanh niên</w:t>
      </w:r>
      <w:r w:rsidRPr="00487B72">
        <w:rPr>
          <w:rFonts w:ascii="Times New Roman" w:hAnsi="Times New Roman" w:cs="Times New Roman"/>
          <w:color w:val="000000"/>
          <w:sz w:val="28"/>
          <w:szCs w:val="28"/>
          <w:lang w:val="es-ES"/>
        </w:rPr>
        <w:t xml:space="preserve"> Việt Nam:</w:t>
      </w:r>
      <w:r w:rsidRPr="00487B72">
        <w:rPr>
          <w:rFonts w:ascii="Times New Roman" w:hAnsi="Times New Roman" w:cs="Times New Roman"/>
          <w:color w:val="000000"/>
          <w:sz w:val="28"/>
          <w:szCs w:val="28"/>
          <w:lang w:val="vi-VN"/>
        </w:rPr>
        <w:t xml:space="preserve"> </w:t>
      </w:r>
      <w:r w:rsidR="00605381" w:rsidRPr="00487B72">
        <w:rPr>
          <w:rFonts w:ascii="Times New Roman" w:hAnsi="Times New Roman" w:cs="Times New Roman"/>
          <w:color w:val="000000"/>
          <w:sz w:val="28"/>
          <w:szCs w:val="28"/>
        </w:rPr>
        <w:t>t</w:t>
      </w:r>
      <w:r w:rsidR="00605381" w:rsidRPr="00487B72">
        <w:rPr>
          <w:rFonts w:ascii="Times New Roman" w:eastAsia="Calibri" w:hAnsi="Times New Roman" w:cs="Times New Roman"/>
          <w:sz w:val="28"/>
          <w:szCs w:val="28"/>
          <w:lang w:val="en-CA"/>
        </w:rPr>
        <w:t>ổ chức Hội các cấp duy trì tổ chức các hoạt động thi đấu, giao lưu thể thao tối thiểu 01 năm/lần dành cho cán bộ Hội, hội viên, thanh niên.</w:t>
      </w:r>
      <w:r w:rsidR="00605381" w:rsidRPr="00487B72">
        <w:rPr>
          <w:rFonts w:ascii="Times New Roman" w:hAnsi="Times New Roman" w:cs="Times New Roman"/>
          <w:sz w:val="28"/>
          <w:szCs w:val="28"/>
          <w:lang w:val="en-CA"/>
        </w:rPr>
        <w:t xml:space="preserve"> Mở rộng quy mô, nâng cao chất lượng, uy tín các giải thể thao trong thanh niên. </w:t>
      </w:r>
      <w:r w:rsidR="00405484" w:rsidRPr="00487B72">
        <w:rPr>
          <w:rFonts w:ascii="Times New Roman" w:hAnsi="Times New Roman" w:cs="Times New Roman"/>
          <w:sz w:val="28"/>
          <w:szCs w:val="28"/>
          <w:lang w:val="en-CA"/>
        </w:rPr>
        <w:t>Tiếp tục triển khai</w:t>
      </w:r>
      <w:r w:rsidR="00605381" w:rsidRPr="00487B72">
        <w:rPr>
          <w:rFonts w:ascii="Times New Roman" w:hAnsi="Times New Roman" w:cs="Times New Roman"/>
          <w:sz w:val="28"/>
          <w:szCs w:val="28"/>
          <w:lang w:val="en-CA"/>
        </w:rPr>
        <w:t xml:space="preserve"> phong trào “</w:t>
      </w:r>
      <w:r w:rsidR="00605381" w:rsidRPr="00487B72">
        <w:rPr>
          <w:rFonts w:ascii="Times New Roman" w:hAnsi="Times New Roman" w:cs="Times New Roman"/>
          <w:i/>
          <w:sz w:val="28"/>
          <w:szCs w:val="28"/>
          <w:lang w:val="en-CA"/>
        </w:rPr>
        <w:t>10.000 bước mỗi ngày”</w:t>
      </w:r>
      <w:r w:rsidR="00605381" w:rsidRPr="00487B72">
        <w:rPr>
          <w:rFonts w:ascii="Times New Roman" w:hAnsi="Times New Roman" w:cs="Times New Roman"/>
          <w:sz w:val="28"/>
          <w:szCs w:val="28"/>
          <w:lang w:val="en-CA"/>
        </w:rPr>
        <w:t xml:space="preserve">. </w:t>
      </w:r>
    </w:p>
    <w:p w14:paraId="7366032A" w14:textId="417B2219" w:rsidR="0088532F" w:rsidRPr="009353A4" w:rsidRDefault="0088532F" w:rsidP="005E1549">
      <w:pPr>
        <w:tabs>
          <w:tab w:val="left" w:pos="990"/>
        </w:tabs>
        <w:spacing w:before="120" w:after="120" w:line="240" w:lineRule="auto"/>
        <w:ind w:firstLine="720"/>
        <w:jc w:val="both"/>
        <w:rPr>
          <w:rFonts w:ascii="Times New Roman Bold" w:hAnsi="Times New Roman Bold" w:cs="Times New Roman"/>
          <w:b/>
          <w:color w:val="000000"/>
          <w:spacing w:val="-2"/>
          <w:sz w:val="28"/>
          <w:szCs w:val="28"/>
        </w:rPr>
      </w:pPr>
      <w:r w:rsidRPr="009353A4">
        <w:rPr>
          <w:rFonts w:ascii="Times New Roman Bold" w:hAnsi="Times New Roman Bold" w:cs="Times New Roman"/>
          <w:b/>
          <w:color w:val="000000"/>
          <w:spacing w:val="-2"/>
          <w:sz w:val="28"/>
          <w:szCs w:val="28"/>
          <w:lang w:val="es-ES"/>
        </w:rPr>
        <w:t>3.</w:t>
      </w:r>
      <w:r w:rsidRPr="009353A4">
        <w:rPr>
          <w:rFonts w:ascii="Times New Roman Bold" w:hAnsi="Times New Roman Bold" w:cs="Times New Roman"/>
          <w:bCs/>
          <w:color w:val="000000"/>
          <w:spacing w:val="-2"/>
          <w:sz w:val="28"/>
          <w:szCs w:val="28"/>
          <w:lang w:val="es-ES"/>
        </w:rPr>
        <w:t xml:space="preserve"> </w:t>
      </w:r>
      <w:r w:rsidR="00EE6AC0" w:rsidRPr="009353A4">
        <w:rPr>
          <w:rFonts w:ascii="Times New Roman Bold" w:hAnsi="Times New Roman Bold" w:cs="Times New Roman"/>
          <w:b/>
          <w:color w:val="000000"/>
          <w:spacing w:val="-2"/>
          <w:sz w:val="28"/>
          <w:szCs w:val="28"/>
        </w:rPr>
        <w:t>Tham gia phát triển xã hội bền vững; bảo vệ môi trường, chủ động thích ứng với biến đổi khí hậu, phòng, chống và giảm nhẹ thiên tai, dịch bệnh</w:t>
      </w:r>
    </w:p>
    <w:p w14:paraId="01396FB4" w14:textId="7F660387" w:rsidR="00A37743" w:rsidRPr="00487B72" w:rsidRDefault="001354DF" w:rsidP="005E1549">
      <w:pPr>
        <w:widowControl w:val="0"/>
        <w:snapToGrid w:val="0"/>
        <w:spacing w:before="120" w:after="120" w:line="240" w:lineRule="auto"/>
        <w:ind w:firstLine="709"/>
        <w:jc w:val="both"/>
        <w:rPr>
          <w:rFonts w:ascii="Times New Roman" w:hAnsi="Times New Roman" w:cs="Times New Roman"/>
          <w:sz w:val="28"/>
          <w:szCs w:val="28"/>
          <w:shd w:val="clear" w:color="auto" w:fill="FFFFFF"/>
        </w:rPr>
      </w:pPr>
      <w:r w:rsidRPr="00487B72">
        <w:rPr>
          <w:rFonts w:ascii="Times New Roman" w:eastAsia="Calibri" w:hAnsi="Times New Roman" w:cs="Times New Roman"/>
          <w:sz w:val="28"/>
          <w:szCs w:val="28"/>
          <w:lang w:val="en-CA"/>
        </w:rPr>
        <w:t xml:space="preserve">- </w:t>
      </w:r>
      <w:r w:rsidR="00A37743" w:rsidRPr="00487B72">
        <w:rPr>
          <w:rFonts w:ascii="Times New Roman" w:eastAsia="Calibri" w:hAnsi="Times New Roman" w:cs="Times New Roman"/>
          <w:sz w:val="28"/>
          <w:szCs w:val="28"/>
          <w:lang w:val="vi-VN"/>
        </w:rPr>
        <w:t xml:space="preserve">Tiếp tục tổ chức các hoạt động tình nguyện và truyền thông nâng cao nhận thức của thanh niên trong bảo vệ môi trường, ứng phó với biến đổi khí hậu. Định kỳ hằng năm tổ chức </w:t>
      </w:r>
      <w:r w:rsidR="00A37743" w:rsidRPr="00487B72">
        <w:rPr>
          <w:rFonts w:ascii="Times New Roman" w:hAnsi="Times New Roman" w:cs="Times New Roman"/>
          <w:sz w:val="28"/>
          <w:szCs w:val="28"/>
          <w:shd w:val="clear" w:color="auto" w:fill="FFFFFF"/>
          <w:lang w:val="en-CA"/>
        </w:rPr>
        <w:t>chiến dịch “</w:t>
      </w:r>
      <w:r w:rsidR="00A37743" w:rsidRPr="00487B72">
        <w:rPr>
          <w:rFonts w:ascii="Times New Roman" w:hAnsi="Times New Roman" w:cs="Times New Roman"/>
          <w:i/>
          <w:sz w:val="28"/>
          <w:szCs w:val="28"/>
          <w:shd w:val="clear" w:color="auto" w:fill="FFFFFF"/>
          <w:lang w:val="en-CA"/>
        </w:rPr>
        <w:t>Hãy làm sạch biển”</w:t>
      </w:r>
      <w:r w:rsidR="00A37743" w:rsidRPr="00487B72">
        <w:rPr>
          <w:rFonts w:ascii="Times New Roman" w:hAnsi="Times New Roman" w:cs="Times New Roman"/>
          <w:sz w:val="28"/>
          <w:szCs w:val="28"/>
          <w:shd w:val="clear" w:color="auto" w:fill="FFFFFF"/>
          <w:lang w:val="vi-VN"/>
        </w:rPr>
        <w:t>.</w:t>
      </w:r>
      <w:r w:rsidR="00747DCB" w:rsidRPr="00487B72">
        <w:rPr>
          <w:rFonts w:ascii="Times New Roman" w:hAnsi="Times New Roman" w:cs="Times New Roman"/>
          <w:sz w:val="28"/>
          <w:szCs w:val="28"/>
          <w:shd w:val="clear" w:color="auto" w:fill="FFFFFF"/>
        </w:rPr>
        <w:t xml:space="preserve"> </w:t>
      </w:r>
    </w:p>
    <w:p w14:paraId="3E0C780B" w14:textId="3B2F63A2" w:rsidR="00747DCB" w:rsidRPr="00487B72" w:rsidRDefault="00747DCB" w:rsidP="005E1549">
      <w:pPr>
        <w:widowControl w:val="0"/>
        <w:snapToGrid w:val="0"/>
        <w:spacing w:before="120" w:after="120" w:line="240" w:lineRule="auto"/>
        <w:ind w:firstLine="709"/>
        <w:jc w:val="both"/>
        <w:rPr>
          <w:rFonts w:ascii="Times New Roman" w:hAnsi="Times New Roman" w:cs="Times New Roman"/>
          <w:sz w:val="28"/>
          <w:szCs w:val="28"/>
          <w:shd w:val="clear" w:color="auto" w:fill="FFFFFF"/>
        </w:rPr>
      </w:pPr>
      <w:r w:rsidRPr="00487B72">
        <w:rPr>
          <w:rFonts w:ascii="Times New Roman" w:hAnsi="Times New Roman" w:cs="Times New Roman"/>
          <w:sz w:val="28"/>
          <w:szCs w:val="28"/>
          <w:shd w:val="clear" w:color="auto" w:fill="FFFFFF"/>
        </w:rPr>
        <w:t xml:space="preserve">- Tiếp tục tổ chức chương trình </w:t>
      </w:r>
      <w:r w:rsidRPr="00487B72">
        <w:rPr>
          <w:rFonts w:ascii="Times New Roman" w:hAnsi="Times New Roman" w:cs="Times New Roman"/>
          <w:i/>
          <w:sz w:val="28"/>
          <w:szCs w:val="28"/>
          <w:shd w:val="clear" w:color="auto" w:fill="FFFFFF"/>
        </w:rPr>
        <w:t>“San sẻ yêu thương, chung tay vượt qua đại dịch Covid-19”</w:t>
      </w:r>
      <w:r w:rsidRPr="00487B72">
        <w:rPr>
          <w:rFonts w:ascii="Times New Roman" w:hAnsi="Times New Roman" w:cs="Times New Roman"/>
          <w:sz w:val="28"/>
          <w:szCs w:val="28"/>
          <w:shd w:val="clear" w:color="auto" w:fill="FFFFFF"/>
        </w:rPr>
        <w:t xml:space="preserve"> </w:t>
      </w:r>
      <w:r w:rsidRPr="00487B72">
        <w:rPr>
          <w:rFonts w:ascii="Times New Roman" w:hAnsi="Times New Roman"/>
          <w:color w:val="000000" w:themeColor="text1"/>
          <w:sz w:val="28"/>
          <w:szCs w:val="28"/>
        </w:rPr>
        <w:t>nhằm chăm lo, hỗ trợ người dân</w:t>
      </w:r>
      <w:r w:rsidRPr="00487B72">
        <w:rPr>
          <w:rFonts w:ascii="Times New Roman" w:hAnsi="Times New Roman"/>
          <w:color w:val="000000" w:themeColor="text1"/>
          <w:sz w:val="28"/>
          <w:szCs w:val="28"/>
          <w:lang w:val="vi-VN"/>
        </w:rPr>
        <w:t xml:space="preserve"> và thanh </w:t>
      </w:r>
      <w:r w:rsidRPr="00487B72">
        <w:rPr>
          <w:rFonts w:ascii="Times New Roman" w:hAnsi="Times New Roman"/>
          <w:color w:val="000000" w:themeColor="text1"/>
          <w:sz w:val="28"/>
          <w:szCs w:val="28"/>
        </w:rPr>
        <w:t>niên có hoàn cảnh khó khăn chịu tác động tiêu cực bởi dịch bệnh Covid-19.</w:t>
      </w:r>
    </w:p>
    <w:p w14:paraId="70EDA285" w14:textId="25F7D801" w:rsidR="00A37743" w:rsidRPr="00487B72" w:rsidRDefault="0074076C" w:rsidP="005E1549">
      <w:pPr>
        <w:tabs>
          <w:tab w:val="left" w:pos="990"/>
        </w:tabs>
        <w:spacing w:before="120" w:after="120" w:line="240" w:lineRule="auto"/>
        <w:ind w:firstLine="720"/>
        <w:jc w:val="both"/>
        <w:rPr>
          <w:rFonts w:ascii="Times New Roman" w:eastAsia="Calibri" w:hAnsi="Times New Roman" w:cs="Times New Roman"/>
          <w:sz w:val="28"/>
          <w:szCs w:val="28"/>
          <w:lang w:val="en-CA"/>
        </w:rPr>
      </w:pPr>
      <w:r w:rsidRPr="00487B72">
        <w:rPr>
          <w:rFonts w:ascii="Times New Roman" w:hAnsi="Times New Roman" w:cs="Times New Roman"/>
          <w:color w:val="000000"/>
          <w:sz w:val="28"/>
          <w:szCs w:val="28"/>
          <w:lang w:val="de-DE"/>
        </w:rPr>
        <w:t xml:space="preserve">- Tham gia giải quyết những vấn đề bức xúc, vấn đề mới phát sinh, hỗ trợ trẻ em có hoàn cảnh khó khăn, người già neo đơn, thanh niên yếu thế, dễ bị tổn </w:t>
      </w:r>
      <w:r w:rsidRPr="00487B72">
        <w:rPr>
          <w:rFonts w:ascii="Times New Roman" w:hAnsi="Times New Roman" w:cs="Times New Roman"/>
          <w:color w:val="000000"/>
          <w:sz w:val="28"/>
          <w:szCs w:val="28"/>
          <w:lang w:val="de-DE"/>
        </w:rPr>
        <w:lastRenderedPageBreak/>
        <w:t>thương</w:t>
      </w:r>
      <w:r w:rsidRPr="00487B72">
        <w:rPr>
          <w:rFonts w:ascii="Times New Roman" w:hAnsi="Times New Roman" w:cs="Times New Roman"/>
          <w:color w:val="000000"/>
          <w:sz w:val="28"/>
          <w:szCs w:val="28"/>
          <w:lang w:val="vi-VN"/>
        </w:rPr>
        <w:t>; triển khai các chương trình</w:t>
      </w:r>
      <w:r w:rsidRPr="00487B72">
        <w:rPr>
          <w:rFonts w:ascii="Times New Roman" w:hAnsi="Times New Roman" w:cs="Times New Roman"/>
          <w:color w:val="000000"/>
          <w:sz w:val="28"/>
          <w:szCs w:val="28"/>
          <w:lang w:val="de-DE"/>
        </w:rPr>
        <w:t xml:space="preserve"> tiếp sức đến trường, tiếp sức người bệnh, chăm sóc sức khỏe cộng đồng, đảm bảo vệ sinh an toàn thực phẩm như</w:t>
      </w:r>
      <w:r w:rsidRPr="00487B72">
        <w:rPr>
          <w:rFonts w:ascii="Times New Roman" w:hAnsi="Times New Roman" w:cs="Times New Roman"/>
          <w:sz w:val="28"/>
          <w:szCs w:val="28"/>
          <w:lang w:val="vi-VN"/>
        </w:rPr>
        <w:t xml:space="preserve"> </w:t>
      </w:r>
      <w:r w:rsidRPr="00487B72">
        <w:rPr>
          <w:rFonts w:ascii="Times New Roman" w:eastAsia="Calibri" w:hAnsi="Times New Roman" w:cs="Times New Roman"/>
          <w:sz w:val="28"/>
          <w:szCs w:val="28"/>
          <w:lang w:val="en-CA"/>
        </w:rPr>
        <w:t xml:space="preserve">hành trình </w:t>
      </w:r>
      <w:r w:rsidRPr="00487B72">
        <w:rPr>
          <w:rFonts w:ascii="Times New Roman" w:eastAsia="Calibri" w:hAnsi="Times New Roman" w:cs="Times New Roman"/>
          <w:i/>
          <w:sz w:val="28"/>
          <w:szCs w:val="28"/>
          <w:lang w:val="en-CA"/>
        </w:rPr>
        <w:t>“Nhân ái vì sức khỏe cộng đồng”</w:t>
      </w:r>
      <w:r w:rsidRPr="00487B72">
        <w:rPr>
          <w:rFonts w:ascii="Times New Roman" w:eastAsia="Calibri" w:hAnsi="Times New Roman" w:cs="Times New Roman"/>
          <w:sz w:val="28"/>
          <w:szCs w:val="28"/>
          <w:lang w:val="en-CA"/>
        </w:rPr>
        <w:t xml:space="preserve">; hành trình </w:t>
      </w:r>
      <w:r w:rsidRPr="00487B72">
        <w:rPr>
          <w:rFonts w:ascii="Times New Roman" w:eastAsia="Calibri" w:hAnsi="Times New Roman" w:cs="Times New Roman"/>
          <w:i/>
          <w:sz w:val="28"/>
          <w:szCs w:val="28"/>
          <w:lang w:val="en-CA"/>
        </w:rPr>
        <w:t>“Thầy thuốc trẻ làm theo lời Bác, tình nguyện vì sức khỏe cộng đồng”</w:t>
      </w:r>
      <w:r w:rsidRPr="00487B72">
        <w:rPr>
          <w:rFonts w:ascii="Times New Roman" w:eastAsia="Calibri" w:hAnsi="Times New Roman" w:cs="Times New Roman"/>
          <w:sz w:val="28"/>
          <w:szCs w:val="28"/>
          <w:lang w:val="en-CA"/>
        </w:rPr>
        <w:t>;</w:t>
      </w:r>
      <w:r w:rsidRPr="00487B72">
        <w:rPr>
          <w:rFonts w:ascii="Times New Roman" w:hAnsi="Times New Roman" w:cs="Times New Roman"/>
          <w:sz w:val="28"/>
          <w:szCs w:val="28"/>
          <w:shd w:val="clear" w:color="auto" w:fill="FFFFFF"/>
          <w:lang w:val="en-CA"/>
        </w:rPr>
        <w:t xml:space="preserve"> chương trình</w:t>
      </w:r>
      <w:r w:rsidRPr="00487B72">
        <w:rPr>
          <w:rFonts w:ascii="Times New Roman" w:hAnsi="Times New Roman" w:cs="Times New Roman"/>
          <w:i/>
          <w:sz w:val="28"/>
          <w:szCs w:val="28"/>
          <w:shd w:val="clear" w:color="auto" w:fill="FFFFFF"/>
          <w:lang w:val="en-CA"/>
        </w:rPr>
        <w:t xml:space="preserve"> “Mang âm nhạc đến bệnh viện”, “Cùng sống khỏe”,“Tiếp sức người bệ</w:t>
      </w:r>
      <w:r w:rsidR="001F5C62" w:rsidRPr="00487B72">
        <w:rPr>
          <w:rFonts w:ascii="Times New Roman" w:hAnsi="Times New Roman" w:cs="Times New Roman"/>
          <w:i/>
          <w:sz w:val="28"/>
          <w:szCs w:val="28"/>
          <w:shd w:val="clear" w:color="auto" w:fill="FFFFFF"/>
          <w:lang w:val="en-CA"/>
        </w:rPr>
        <w:t xml:space="preserve">nh”. </w:t>
      </w:r>
      <w:r w:rsidR="001F5C62" w:rsidRPr="00487B72">
        <w:rPr>
          <w:rFonts w:ascii="Times New Roman" w:eastAsia="Calibri" w:hAnsi="Times New Roman" w:cs="Times New Roman"/>
          <w:sz w:val="28"/>
          <w:szCs w:val="28"/>
          <w:lang w:val="en-CA"/>
        </w:rPr>
        <w:t xml:space="preserve">Hoạt </w:t>
      </w:r>
      <w:r w:rsidRPr="00487B72">
        <w:rPr>
          <w:rFonts w:ascii="Times New Roman" w:eastAsia="Calibri" w:hAnsi="Times New Roman" w:cs="Times New Roman"/>
          <w:sz w:val="28"/>
          <w:szCs w:val="28"/>
          <w:lang w:val="en-CA"/>
        </w:rPr>
        <w:t>động khám, chữa bệnh</w:t>
      </w:r>
      <w:r w:rsidRPr="00487B72">
        <w:rPr>
          <w:rFonts w:ascii="Times New Roman" w:hAnsi="Times New Roman" w:cs="Times New Roman"/>
          <w:sz w:val="28"/>
          <w:szCs w:val="28"/>
          <w:lang w:val="pl-PL"/>
        </w:rPr>
        <w:t>, tư vấn sức khỏe và cấp phát thuốc miễn phí cho các gia đình chính sách, gia đình có công với cách mạng, trẻ em nghèo, các vùng bị thiên tai, lũ lụt, thanh niên trong các khu công nghiệp, khu chế xuất, thanh niên các dân tộc thiểu số</w:t>
      </w:r>
      <w:r w:rsidR="002B3681" w:rsidRPr="00487B72">
        <w:rPr>
          <w:rFonts w:ascii="Times New Roman" w:hAnsi="Times New Roman" w:cs="Times New Roman"/>
          <w:sz w:val="28"/>
          <w:szCs w:val="28"/>
          <w:lang w:val="pl-PL"/>
        </w:rPr>
        <w:t>, tôn giáo</w:t>
      </w:r>
      <w:r w:rsidRPr="00487B72">
        <w:rPr>
          <w:rFonts w:ascii="Times New Roman" w:hAnsi="Times New Roman" w:cs="Times New Roman"/>
          <w:sz w:val="28"/>
          <w:szCs w:val="28"/>
          <w:lang w:val="pl-PL"/>
        </w:rPr>
        <w:t>, thanh niên yếu thế cơ hội phát triển</w:t>
      </w:r>
      <w:r w:rsidRPr="00487B72">
        <w:rPr>
          <w:rFonts w:ascii="Times New Roman" w:eastAsia="Calibri" w:hAnsi="Times New Roman" w:cs="Times New Roman"/>
          <w:sz w:val="28"/>
          <w:szCs w:val="28"/>
          <w:lang w:val="en-CA"/>
        </w:rPr>
        <w:t>.</w:t>
      </w:r>
    </w:p>
    <w:p w14:paraId="0D9B11E5" w14:textId="2BFB1E6D" w:rsidR="0088532F" w:rsidRPr="00487B72" w:rsidRDefault="0074076C" w:rsidP="005E1549">
      <w:pPr>
        <w:pStyle w:val="ListParagraph"/>
        <w:numPr>
          <w:ilvl w:val="0"/>
          <w:numId w:val="3"/>
        </w:numPr>
        <w:tabs>
          <w:tab w:val="left" w:pos="990"/>
        </w:tabs>
        <w:spacing w:before="120" w:after="120" w:line="240" w:lineRule="auto"/>
        <w:ind w:left="0" w:firstLine="720"/>
        <w:jc w:val="both"/>
        <w:rPr>
          <w:rFonts w:ascii="Times New Roman" w:hAnsi="Times New Roman" w:cs="Times New Roman"/>
          <w:color w:val="000000"/>
          <w:sz w:val="28"/>
          <w:szCs w:val="28"/>
          <w:lang w:val="vi-VN"/>
        </w:rPr>
      </w:pPr>
      <w:r w:rsidRPr="00487B72">
        <w:rPr>
          <w:rFonts w:ascii="Times New Roman" w:hAnsi="Times New Roman" w:cs="Times New Roman"/>
          <w:color w:val="000000"/>
          <w:sz w:val="28"/>
          <w:szCs w:val="28"/>
          <w:lang w:val="nl-NL"/>
        </w:rPr>
        <w:t>Tổ chức các hoạt động tuyên truyền, vận động người dân tích cực tham gia thực hiện các biện pháp phòng, chống dịch Covid-19</w:t>
      </w:r>
      <w:r w:rsidRPr="00487B72">
        <w:rPr>
          <w:rFonts w:ascii="Times New Roman" w:hAnsi="Times New Roman" w:cs="Times New Roman"/>
          <w:color w:val="000000"/>
          <w:sz w:val="28"/>
          <w:szCs w:val="28"/>
          <w:lang w:val="pl-PL"/>
        </w:rPr>
        <w:t>.</w:t>
      </w:r>
      <w:r w:rsidR="00B623A3" w:rsidRPr="00487B72">
        <w:rPr>
          <w:rFonts w:ascii="Times New Roman" w:hAnsi="Times New Roman" w:cs="Times New Roman"/>
          <w:color w:val="000000"/>
          <w:sz w:val="28"/>
          <w:szCs w:val="28"/>
          <w:lang w:val="pl-PL"/>
        </w:rPr>
        <w:t xml:space="preserve"> Triển khai</w:t>
      </w:r>
      <w:r w:rsidR="0088532F" w:rsidRPr="00487B72">
        <w:rPr>
          <w:rFonts w:ascii="Times New Roman" w:hAnsi="Times New Roman" w:cs="Times New Roman"/>
          <w:color w:val="000000"/>
          <w:sz w:val="28"/>
          <w:szCs w:val="28"/>
          <w:lang w:val="nb-NO"/>
        </w:rPr>
        <w:t xml:space="preserve"> các đội</w:t>
      </w:r>
      <w:r w:rsidR="009959F8" w:rsidRPr="00487B72">
        <w:rPr>
          <w:rFonts w:ascii="Times New Roman" w:hAnsi="Times New Roman" w:cs="Times New Roman"/>
          <w:color w:val="000000"/>
          <w:sz w:val="28"/>
          <w:szCs w:val="28"/>
          <w:lang w:val="nb-NO"/>
        </w:rPr>
        <w:t xml:space="preserve"> hình</w:t>
      </w:r>
      <w:r w:rsidR="0088532F" w:rsidRPr="00487B72">
        <w:rPr>
          <w:rFonts w:ascii="Times New Roman" w:hAnsi="Times New Roman" w:cs="Times New Roman"/>
          <w:i/>
          <w:color w:val="000000"/>
          <w:sz w:val="28"/>
          <w:szCs w:val="28"/>
          <w:lang w:val="vi-VN"/>
        </w:rPr>
        <w:t xml:space="preserve"> </w:t>
      </w:r>
      <w:r w:rsidRPr="00487B72">
        <w:rPr>
          <w:rFonts w:ascii="Times New Roman" w:hAnsi="Times New Roman" w:cs="Times New Roman"/>
          <w:iCs/>
          <w:color w:val="000000"/>
          <w:sz w:val="28"/>
          <w:szCs w:val="28"/>
          <w:lang w:val="de-DE"/>
        </w:rPr>
        <w:t>thanh niên</w:t>
      </w:r>
      <w:r w:rsidR="0088532F" w:rsidRPr="00487B72">
        <w:rPr>
          <w:rFonts w:ascii="Times New Roman" w:hAnsi="Times New Roman" w:cs="Times New Roman"/>
          <w:iCs/>
          <w:color w:val="000000"/>
          <w:sz w:val="28"/>
          <w:szCs w:val="28"/>
          <w:lang w:val="nb-NO"/>
        </w:rPr>
        <w:t xml:space="preserve"> tình nguyện</w:t>
      </w:r>
      <w:r w:rsidR="0088532F" w:rsidRPr="00487B72">
        <w:rPr>
          <w:rFonts w:ascii="Times New Roman" w:hAnsi="Times New Roman" w:cs="Times New Roman"/>
          <w:color w:val="000000"/>
          <w:sz w:val="28"/>
          <w:szCs w:val="28"/>
          <w:lang w:val="nb-NO"/>
        </w:rPr>
        <w:t xml:space="preserve"> tham gia các hoạt động phòng chống và khắc phục hậu quả thiên tai, dịch bệnh.</w:t>
      </w:r>
      <w:r w:rsidR="0088532F" w:rsidRPr="00487B72">
        <w:rPr>
          <w:rFonts w:ascii="Times New Roman" w:hAnsi="Times New Roman" w:cs="Times New Roman"/>
          <w:iCs/>
          <w:color w:val="000000"/>
          <w:sz w:val="28"/>
          <w:szCs w:val="28"/>
          <w:lang w:val="nb-NO"/>
        </w:rPr>
        <w:t xml:space="preserve"> Tuyên truyền, v</w:t>
      </w:r>
      <w:r w:rsidR="0088532F" w:rsidRPr="00487B72">
        <w:rPr>
          <w:rFonts w:ascii="Times New Roman" w:hAnsi="Times New Roman" w:cs="Times New Roman"/>
          <w:color w:val="000000"/>
          <w:sz w:val="28"/>
          <w:szCs w:val="28"/>
          <w:lang w:val="nb-NO"/>
        </w:rPr>
        <w:t>ận động, hướng dẫn, giúp đỡ nhân dân thực hiện các biện pháp phòng, chống</w:t>
      </w:r>
      <w:r w:rsidR="0088532F" w:rsidRPr="00487B72">
        <w:rPr>
          <w:rFonts w:ascii="Times New Roman" w:hAnsi="Times New Roman" w:cs="Times New Roman"/>
          <w:color w:val="000000"/>
          <w:sz w:val="28"/>
          <w:szCs w:val="28"/>
          <w:lang w:val="vi-VN"/>
        </w:rPr>
        <w:t>, khắc phục hậu quả</w:t>
      </w:r>
      <w:r w:rsidR="0088532F" w:rsidRPr="00487B72">
        <w:rPr>
          <w:rFonts w:ascii="Times New Roman" w:hAnsi="Times New Roman" w:cs="Times New Roman"/>
          <w:color w:val="000000"/>
          <w:sz w:val="28"/>
          <w:szCs w:val="28"/>
          <w:lang w:val="nb-NO"/>
        </w:rPr>
        <w:t xml:space="preserve"> dịch bệnh. Đ</w:t>
      </w:r>
      <w:r w:rsidR="0088532F" w:rsidRPr="00487B72">
        <w:rPr>
          <w:rFonts w:ascii="Times New Roman" w:hAnsi="Times New Roman" w:cs="Times New Roman"/>
          <w:color w:val="000000"/>
          <w:sz w:val="28"/>
          <w:szCs w:val="28"/>
          <w:lang w:val="pl-PL"/>
        </w:rPr>
        <w:t xml:space="preserve">ề xuất các ý tưởng, sáng kiến </w:t>
      </w:r>
      <w:r w:rsidR="0088532F" w:rsidRPr="00487B72">
        <w:rPr>
          <w:rFonts w:ascii="Times New Roman" w:hAnsi="Times New Roman" w:cs="Times New Roman"/>
          <w:color w:val="000000"/>
          <w:sz w:val="28"/>
          <w:szCs w:val="28"/>
          <w:lang w:val="nb-NO"/>
        </w:rPr>
        <w:t>trong phòng, chống dịch bệnh và h</w:t>
      </w:r>
      <w:r w:rsidR="0088532F" w:rsidRPr="00487B72">
        <w:rPr>
          <w:rFonts w:ascii="Times New Roman" w:hAnsi="Times New Roman" w:cs="Times New Roman"/>
          <w:iCs/>
          <w:color w:val="000000"/>
          <w:sz w:val="28"/>
          <w:szCs w:val="28"/>
          <w:lang w:val="nb-NO"/>
        </w:rPr>
        <w:t xml:space="preserve">ỗ trợ triển khai </w:t>
      </w:r>
      <w:r w:rsidR="0088532F" w:rsidRPr="00487B72">
        <w:rPr>
          <w:rFonts w:ascii="Times New Roman" w:hAnsi="Times New Roman" w:cs="Times New Roman"/>
          <w:color w:val="000000"/>
          <w:sz w:val="28"/>
          <w:szCs w:val="28"/>
          <w:lang w:val="nb-NO"/>
        </w:rPr>
        <w:t>sáng kiến vào thực tế</w:t>
      </w:r>
      <w:r w:rsidR="0088532F" w:rsidRPr="00487B72">
        <w:rPr>
          <w:rFonts w:ascii="Times New Roman" w:hAnsi="Times New Roman" w:cs="Times New Roman"/>
          <w:color w:val="000000"/>
          <w:sz w:val="28"/>
          <w:szCs w:val="28"/>
          <w:lang w:val="vi-VN"/>
        </w:rPr>
        <w:t>.</w:t>
      </w:r>
    </w:p>
    <w:p w14:paraId="7187F721" w14:textId="77777777" w:rsidR="009959F8" w:rsidRPr="00AB5B66" w:rsidRDefault="00462EF8" w:rsidP="005E1549">
      <w:pPr>
        <w:pStyle w:val="ListParagraph"/>
        <w:numPr>
          <w:ilvl w:val="0"/>
          <w:numId w:val="3"/>
        </w:numPr>
        <w:tabs>
          <w:tab w:val="left" w:pos="0"/>
        </w:tabs>
        <w:spacing w:before="120" w:after="120" w:line="240" w:lineRule="auto"/>
        <w:ind w:left="0" w:firstLine="720"/>
        <w:jc w:val="both"/>
        <w:rPr>
          <w:rFonts w:ascii="Times New Roman" w:hAnsi="Times New Roman" w:cs="Times New Roman"/>
          <w:b/>
          <w:bCs/>
          <w:color w:val="000000"/>
          <w:spacing w:val="-2"/>
          <w:sz w:val="28"/>
          <w:szCs w:val="28"/>
        </w:rPr>
      </w:pPr>
      <w:bookmarkStart w:id="0" w:name="_GoBack"/>
      <w:r w:rsidRPr="00AB5B66">
        <w:rPr>
          <w:rFonts w:ascii="Times New Roman" w:hAnsi="Times New Roman" w:cs="Times New Roman"/>
          <w:color w:val="000000"/>
          <w:spacing w:val="-2"/>
          <w:sz w:val="28"/>
          <w:szCs w:val="28"/>
        </w:rPr>
        <w:t>Tăng cường áp dụng công nghệ thông tin, xây dựng và phát triển các nền tảng số để kết nối</w:t>
      </w:r>
      <w:r w:rsidR="009959F8" w:rsidRPr="00AB5B66">
        <w:rPr>
          <w:rFonts w:ascii="Times New Roman" w:hAnsi="Times New Roman" w:cs="Times New Roman"/>
          <w:color w:val="000000"/>
          <w:spacing w:val="-2"/>
          <w:sz w:val="28"/>
          <w:szCs w:val="28"/>
        </w:rPr>
        <w:t>,</w:t>
      </w:r>
      <w:r w:rsidRPr="00AB5B66">
        <w:rPr>
          <w:rFonts w:ascii="Times New Roman" w:hAnsi="Times New Roman" w:cs="Times New Roman"/>
          <w:color w:val="000000"/>
          <w:spacing w:val="-2"/>
          <w:sz w:val="28"/>
          <w:szCs w:val="28"/>
        </w:rPr>
        <w:t xml:space="preserve"> thu hút nguồn lực</w:t>
      </w:r>
      <w:r w:rsidR="009959F8" w:rsidRPr="00AB5B66">
        <w:rPr>
          <w:rFonts w:ascii="Times New Roman" w:hAnsi="Times New Roman" w:cs="Times New Roman"/>
          <w:color w:val="000000"/>
          <w:spacing w:val="-2"/>
          <w:sz w:val="28"/>
          <w:szCs w:val="28"/>
        </w:rPr>
        <w:t xml:space="preserve"> nhằm</w:t>
      </w:r>
      <w:r w:rsidRPr="00AB5B66">
        <w:rPr>
          <w:rFonts w:ascii="Times New Roman" w:hAnsi="Times New Roman" w:cs="Times New Roman"/>
          <w:color w:val="000000"/>
          <w:spacing w:val="-2"/>
          <w:sz w:val="28"/>
          <w:szCs w:val="28"/>
        </w:rPr>
        <w:t xml:space="preserve"> triển khai các hoạt động tình nguyện.</w:t>
      </w:r>
    </w:p>
    <w:bookmarkEnd w:id="0"/>
    <w:p w14:paraId="4426AA58" w14:textId="08209152" w:rsidR="00F07A55" w:rsidRPr="00487B72" w:rsidRDefault="0088532F" w:rsidP="009353A4">
      <w:pPr>
        <w:pStyle w:val="ListParagraph"/>
        <w:tabs>
          <w:tab w:val="left" w:pos="0"/>
        </w:tabs>
        <w:spacing w:before="120" w:after="120" w:line="240" w:lineRule="auto"/>
        <w:jc w:val="both"/>
        <w:rPr>
          <w:rFonts w:ascii="Times New Roman" w:hAnsi="Times New Roman" w:cs="Times New Roman"/>
          <w:b/>
          <w:bCs/>
          <w:color w:val="000000"/>
          <w:sz w:val="28"/>
          <w:szCs w:val="28"/>
        </w:rPr>
      </w:pPr>
      <w:r w:rsidRPr="00487B72">
        <w:rPr>
          <w:rFonts w:ascii="Times New Roman" w:hAnsi="Times New Roman" w:cs="Times New Roman"/>
          <w:b/>
          <w:bCs/>
          <w:color w:val="000000"/>
          <w:sz w:val="28"/>
          <w:szCs w:val="28"/>
          <w:lang w:val="vi-VN"/>
        </w:rPr>
        <w:t xml:space="preserve">4. Xây dựng tổ chức Hội </w:t>
      </w:r>
      <w:r w:rsidR="00F07A55" w:rsidRPr="00487B72">
        <w:rPr>
          <w:rFonts w:ascii="Times New Roman" w:hAnsi="Times New Roman" w:cs="Times New Roman"/>
          <w:b/>
          <w:bCs/>
          <w:color w:val="000000"/>
          <w:sz w:val="28"/>
          <w:szCs w:val="28"/>
        </w:rPr>
        <w:t>Liên hiệp Thanh niên</w:t>
      </w:r>
      <w:r w:rsidRPr="00487B72">
        <w:rPr>
          <w:rFonts w:ascii="Times New Roman" w:hAnsi="Times New Roman" w:cs="Times New Roman"/>
          <w:b/>
          <w:bCs/>
          <w:color w:val="000000"/>
          <w:sz w:val="28"/>
          <w:szCs w:val="28"/>
          <w:lang w:val="vi-VN"/>
        </w:rPr>
        <w:t xml:space="preserve"> Việt Nam vững mạnh</w:t>
      </w:r>
    </w:p>
    <w:p w14:paraId="0D727E80" w14:textId="77777777" w:rsidR="00F07A55" w:rsidRPr="00487B72" w:rsidRDefault="0088532F" w:rsidP="005E1549">
      <w:pPr>
        <w:spacing w:before="120" w:after="120" w:line="240" w:lineRule="auto"/>
        <w:ind w:firstLine="709"/>
        <w:jc w:val="both"/>
        <w:rPr>
          <w:rFonts w:ascii="Times New Roman" w:eastAsia="Calibri" w:hAnsi="Times New Roman" w:cs="Times New Roman"/>
          <w:sz w:val="28"/>
          <w:szCs w:val="28"/>
          <w:lang w:val="en-CA"/>
        </w:rPr>
      </w:pPr>
      <w:r w:rsidRPr="00487B72">
        <w:rPr>
          <w:rFonts w:ascii="Times New Roman" w:hAnsi="Times New Roman" w:cs="Times New Roman"/>
          <w:sz w:val="28"/>
          <w:szCs w:val="28"/>
          <w:lang w:val="pl-PL"/>
        </w:rPr>
        <w:t xml:space="preserve">- </w:t>
      </w:r>
      <w:r w:rsidR="00F07A55" w:rsidRPr="00487B72">
        <w:rPr>
          <w:rFonts w:ascii="Times New Roman" w:hAnsi="Times New Roman" w:cs="Times New Roman"/>
          <w:sz w:val="28"/>
          <w:szCs w:val="28"/>
          <w:lang w:val="vi-VN"/>
        </w:rPr>
        <w:t>Các cấp Hội định kỳ hằng năm</w:t>
      </w:r>
      <w:r w:rsidR="00F07A55" w:rsidRPr="00487B72">
        <w:rPr>
          <w:rFonts w:ascii="Times New Roman" w:hAnsi="Times New Roman" w:cs="Times New Roman"/>
          <w:b/>
          <w:sz w:val="28"/>
          <w:szCs w:val="28"/>
          <w:lang w:val="vi-VN"/>
        </w:rPr>
        <w:t xml:space="preserve"> </w:t>
      </w:r>
      <w:r w:rsidR="00F07A55" w:rsidRPr="00487B72">
        <w:rPr>
          <w:rFonts w:ascii="Times New Roman" w:eastAsia="Calibri" w:hAnsi="Times New Roman" w:cs="Times New Roman"/>
          <w:sz w:val="28"/>
          <w:szCs w:val="28"/>
          <w:lang w:val="en-CA"/>
        </w:rPr>
        <w:t>tập huấn về kỹ năng, phương pháp, nghiệp vụ cho cán bộ Hội theo chức danh. Củng</w:t>
      </w:r>
      <w:r w:rsidR="00F07A55" w:rsidRPr="00487B72">
        <w:rPr>
          <w:rFonts w:ascii="Times New Roman" w:eastAsia="Calibri" w:hAnsi="Times New Roman" w:cs="Times New Roman"/>
          <w:sz w:val="28"/>
          <w:szCs w:val="28"/>
          <w:lang w:val="vi-VN"/>
        </w:rPr>
        <w:t xml:space="preserve"> cố, kiện toàn thành viên và n</w:t>
      </w:r>
      <w:r w:rsidR="00F07A55" w:rsidRPr="00487B72">
        <w:rPr>
          <w:rFonts w:ascii="Times New Roman" w:eastAsia="Calibri" w:hAnsi="Times New Roman" w:cs="Times New Roman"/>
          <w:sz w:val="28"/>
          <w:szCs w:val="28"/>
          <w:lang w:val="en-CA"/>
        </w:rPr>
        <w:t>âng cao chất lượng hoạt động của Hội đồng huấn luyện Trung ương</w:t>
      </w:r>
      <w:r w:rsidR="00F07A55" w:rsidRPr="00487B72">
        <w:rPr>
          <w:rFonts w:ascii="Times New Roman" w:eastAsia="Calibri" w:hAnsi="Times New Roman" w:cs="Times New Roman"/>
          <w:sz w:val="28"/>
          <w:szCs w:val="28"/>
          <w:lang w:val="vi-VN"/>
        </w:rPr>
        <w:t>; p</w:t>
      </w:r>
      <w:r w:rsidR="00F07A55" w:rsidRPr="00487B72">
        <w:rPr>
          <w:rFonts w:ascii="Times New Roman" w:eastAsia="Calibri" w:hAnsi="Times New Roman" w:cs="Times New Roman"/>
          <w:sz w:val="28"/>
          <w:szCs w:val="28"/>
          <w:lang w:val="en-CA"/>
        </w:rPr>
        <w:t>hối hợp với</w:t>
      </w:r>
      <w:r w:rsidR="00F07A55" w:rsidRPr="00487B72">
        <w:rPr>
          <w:rFonts w:ascii="Times New Roman" w:eastAsia="Calibri" w:hAnsi="Times New Roman" w:cs="Times New Roman"/>
          <w:sz w:val="28"/>
          <w:szCs w:val="28"/>
          <w:lang w:val="vi-VN"/>
        </w:rPr>
        <w:t xml:space="preserve"> </w:t>
      </w:r>
      <w:r w:rsidR="00F07A55" w:rsidRPr="00487B72">
        <w:rPr>
          <w:rFonts w:ascii="Times New Roman" w:eastAsia="Calibri" w:hAnsi="Times New Roman" w:cs="Times New Roman"/>
          <w:sz w:val="28"/>
          <w:szCs w:val="28"/>
          <w:lang w:val="en-CA"/>
        </w:rPr>
        <w:t xml:space="preserve">Học viện Thanh thiếu niên Việt Nam bổ sung, biên soạn mới tài liệu tập huấn kỹ năng, nghiệp vụ cho cán bộ Hội các cấp. </w:t>
      </w:r>
    </w:p>
    <w:p w14:paraId="7C6BB888" w14:textId="66A58F3B" w:rsidR="00F07A55" w:rsidRPr="00487B72" w:rsidRDefault="00F07A55" w:rsidP="005E1549">
      <w:pPr>
        <w:spacing w:before="120" w:after="120" w:line="240" w:lineRule="auto"/>
        <w:ind w:firstLine="709"/>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rPr>
        <w:t>-</w:t>
      </w:r>
      <w:r w:rsidRPr="00487B72">
        <w:rPr>
          <w:rFonts w:ascii="Times New Roman" w:eastAsia="Calibri" w:hAnsi="Times New Roman" w:cs="Times New Roman"/>
          <w:sz w:val="28"/>
          <w:szCs w:val="28"/>
          <w:lang w:val="vi-VN"/>
        </w:rPr>
        <w:t xml:space="preserve"> Trung ương Hội t</w:t>
      </w:r>
      <w:r w:rsidRPr="00487B72">
        <w:rPr>
          <w:rFonts w:ascii="Times New Roman" w:eastAsia="Calibri" w:hAnsi="Times New Roman" w:cs="Times New Roman"/>
          <w:sz w:val="28"/>
          <w:szCs w:val="28"/>
          <w:lang w:val="en-CA"/>
        </w:rPr>
        <w:t>ổ chức Trại huấn luyện Nguyễn Chí Thanh cấp Trung ương theo khu vực định kỳ 2 năm/lần</w:t>
      </w:r>
      <w:r w:rsidR="001F5C62" w:rsidRPr="00487B72">
        <w:rPr>
          <w:rFonts w:ascii="Times New Roman" w:eastAsia="Calibri" w:hAnsi="Times New Roman" w:cs="Times New Roman"/>
          <w:sz w:val="28"/>
          <w:szCs w:val="28"/>
          <w:lang w:val="en-CA"/>
        </w:rPr>
        <w:t>,</w:t>
      </w:r>
      <w:r w:rsidRPr="00487B72">
        <w:rPr>
          <w:rFonts w:ascii="Times New Roman" w:eastAsia="Calibri" w:hAnsi="Times New Roman" w:cs="Times New Roman"/>
          <w:sz w:val="28"/>
          <w:szCs w:val="28"/>
          <w:lang w:val="vi-VN"/>
        </w:rPr>
        <w:t xml:space="preserve"> p</w:t>
      </w:r>
      <w:r w:rsidRPr="00487B72">
        <w:rPr>
          <w:rFonts w:ascii="Times New Roman" w:eastAsia="Calibri" w:hAnsi="Times New Roman" w:cs="Times New Roman"/>
          <w:sz w:val="28"/>
          <w:szCs w:val="28"/>
          <w:lang w:val="en-CA"/>
        </w:rPr>
        <w:t>hối hợp</w:t>
      </w:r>
      <w:r w:rsidRPr="00487B72">
        <w:rPr>
          <w:rFonts w:ascii="Times New Roman" w:eastAsia="Calibri" w:hAnsi="Times New Roman" w:cs="Times New Roman"/>
          <w:sz w:val="28"/>
          <w:szCs w:val="28"/>
          <w:lang w:val="vi-VN"/>
        </w:rPr>
        <w:t xml:space="preserve"> với</w:t>
      </w:r>
      <w:r w:rsidRPr="00487B72">
        <w:rPr>
          <w:rFonts w:ascii="Times New Roman" w:eastAsia="Calibri" w:hAnsi="Times New Roman" w:cs="Times New Roman"/>
          <w:sz w:val="28"/>
          <w:szCs w:val="28"/>
          <w:lang w:val="en-CA"/>
        </w:rPr>
        <w:t xml:space="preserve"> Hội Sinh viên Việt Nam tổ chức tập huấn cán bộ Hội ở nước ngoài 02 năm/ lần.</w:t>
      </w:r>
    </w:p>
    <w:p w14:paraId="4B9336E9" w14:textId="539C05BF" w:rsidR="00F07A55" w:rsidRPr="00487B72" w:rsidRDefault="00F07A55" w:rsidP="005E1549">
      <w:pPr>
        <w:spacing w:before="120" w:after="120" w:line="240" w:lineRule="auto"/>
        <w:ind w:firstLine="709"/>
        <w:jc w:val="both"/>
        <w:rPr>
          <w:rFonts w:ascii="Times New Roman" w:hAnsi="Times New Roman" w:cs="Times New Roman"/>
          <w:sz w:val="28"/>
          <w:szCs w:val="28"/>
          <w:lang w:val="da-DK"/>
        </w:rPr>
      </w:pPr>
      <w:r w:rsidRPr="00487B72">
        <w:rPr>
          <w:rFonts w:ascii="Times New Roman" w:hAnsi="Times New Roman" w:cs="Times New Roman"/>
          <w:sz w:val="28"/>
          <w:szCs w:val="28"/>
        </w:rPr>
        <w:t xml:space="preserve">- </w:t>
      </w:r>
      <w:r w:rsidRPr="00487B72">
        <w:rPr>
          <w:rFonts w:ascii="Times New Roman" w:hAnsi="Times New Roman" w:cs="Times New Roman"/>
          <w:sz w:val="28"/>
          <w:szCs w:val="28"/>
          <w:lang w:val="vi-VN"/>
        </w:rPr>
        <w:t xml:space="preserve">Thường xuyên </w:t>
      </w:r>
      <w:r w:rsidRPr="00487B72">
        <w:rPr>
          <w:rFonts w:ascii="Times New Roman" w:hAnsi="Times New Roman" w:cs="Times New Roman"/>
          <w:sz w:val="28"/>
          <w:szCs w:val="28"/>
          <w:lang w:val="da-DK"/>
        </w:rPr>
        <w:t>giao lưu, gặp gỡ, động viên, vận động các già làng, trưởng bản, chức sắc tôn giáo và người có uy tín cao ở địa phương để nâng cao hiệu quả tập hợp, đoàn kết thanh niên; củng</w:t>
      </w:r>
      <w:r w:rsidRPr="00487B72">
        <w:rPr>
          <w:rFonts w:ascii="Times New Roman" w:hAnsi="Times New Roman" w:cs="Times New Roman"/>
          <w:sz w:val="28"/>
          <w:szCs w:val="28"/>
          <w:lang w:val="vi-VN"/>
        </w:rPr>
        <w:t xml:space="preserve"> cố, kiện toàn </w:t>
      </w:r>
      <w:r w:rsidRPr="00487B72">
        <w:rPr>
          <w:rFonts w:ascii="Times New Roman" w:hAnsi="Times New Roman" w:cs="Times New Roman"/>
          <w:sz w:val="28"/>
          <w:szCs w:val="28"/>
          <w:lang w:val="da-DK"/>
        </w:rPr>
        <w:t>lực lượng cốt cán trong thanh niên dân tộc, thanh niên tín đồ tôn giáo.</w:t>
      </w:r>
      <w:r w:rsidRPr="00487B72">
        <w:rPr>
          <w:rFonts w:ascii="Times New Roman" w:hAnsi="Times New Roman" w:cs="Times New Roman"/>
          <w:sz w:val="28"/>
          <w:szCs w:val="28"/>
          <w:lang w:val="vi-VN"/>
        </w:rPr>
        <w:t xml:space="preserve"> </w:t>
      </w:r>
      <w:r w:rsidRPr="00487B72">
        <w:rPr>
          <w:rFonts w:ascii="Times New Roman" w:hAnsi="Times New Roman" w:cs="Times New Roman"/>
          <w:sz w:val="28"/>
          <w:szCs w:val="28"/>
          <w:lang w:val="da-DK"/>
        </w:rPr>
        <w:t>Vận động chức sắc, tín đồ tôn giáo trẻ sống tốt đời, đẹp đạo, thực hiện quyền và nghĩa vụ công dân, tích cực tham gia phát triển kinh tế - xã hội, đảm bảo an ninh chính trị, trật tự an toàn xã hội.</w:t>
      </w:r>
      <w:r w:rsidRPr="00487B72">
        <w:rPr>
          <w:rFonts w:ascii="Times New Roman" w:hAnsi="Times New Roman" w:cs="Times New Roman"/>
          <w:sz w:val="28"/>
          <w:szCs w:val="28"/>
          <w:lang w:val="vi-VN"/>
        </w:rPr>
        <w:t xml:space="preserve"> </w:t>
      </w:r>
      <w:r w:rsidRPr="00487B72">
        <w:rPr>
          <w:rFonts w:ascii="Times New Roman" w:hAnsi="Times New Roman" w:cs="Times New Roman"/>
          <w:sz w:val="28"/>
          <w:szCs w:val="28"/>
          <w:lang w:val="da-DK"/>
        </w:rPr>
        <w:t>Định kỳ tổ chức gặp gỡ, tuyên dương thanh niên dân tộc thiểu số, thanh niên tín đồ tôn giáo trẻ tiêu biểu.</w:t>
      </w:r>
    </w:p>
    <w:p w14:paraId="69AE6C12" w14:textId="4869516D" w:rsidR="00F07A55" w:rsidRPr="00487B72" w:rsidRDefault="00F07A55" w:rsidP="005E1549">
      <w:pPr>
        <w:spacing w:before="120" w:after="120" w:line="240" w:lineRule="auto"/>
        <w:ind w:firstLine="709"/>
        <w:jc w:val="both"/>
        <w:rPr>
          <w:rFonts w:ascii="Times New Roman" w:eastAsia="Calibri" w:hAnsi="Times New Roman" w:cs="Times New Roman"/>
          <w:sz w:val="28"/>
          <w:szCs w:val="28"/>
          <w:lang w:val="en-CA"/>
        </w:rPr>
      </w:pPr>
      <w:r w:rsidRPr="00487B72">
        <w:rPr>
          <w:rFonts w:ascii="Times New Roman" w:eastAsia="Calibri" w:hAnsi="Times New Roman" w:cs="Times New Roman"/>
          <w:sz w:val="28"/>
          <w:szCs w:val="28"/>
        </w:rPr>
        <w:t>-</w:t>
      </w:r>
      <w:r w:rsidRPr="00487B72">
        <w:rPr>
          <w:rFonts w:ascii="Times New Roman" w:eastAsia="Calibri" w:hAnsi="Times New Roman" w:cs="Times New Roman"/>
          <w:sz w:val="28"/>
          <w:szCs w:val="28"/>
          <w:lang w:val="vi-VN"/>
        </w:rPr>
        <w:t xml:space="preserve"> </w:t>
      </w:r>
      <w:r w:rsidRPr="00487B72">
        <w:rPr>
          <w:rFonts w:ascii="Times New Roman" w:eastAsia="Calibri" w:hAnsi="Times New Roman" w:cs="Times New Roman"/>
          <w:sz w:val="28"/>
          <w:szCs w:val="28"/>
          <w:lang w:val="en-CA"/>
        </w:rPr>
        <w:t xml:space="preserve">Tổ chức xét, trao </w:t>
      </w:r>
      <w:r w:rsidRPr="00487B72">
        <w:rPr>
          <w:rFonts w:ascii="Times New Roman" w:eastAsia="Calibri" w:hAnsi="Times New Roman" w:cs="Times New Roman"/>
          <w:i/>
          <w:sz w:val="28"/>
          <w:szCs w:val="28"/>
          <w:lang w:val="en-CA"/>
        </w:rPr>
        <w:t>“Giải thưởng 15/10”</w:t>
      </w:r>
      <w:r w:rsidRPr="00487B72">
        <w:rPr>
          <w:rFonts w:ascii="Times New Roman" w:eastAsia="Calibri" w:hAnsi="Times New Roman" w:cs="Times New Roman"/>
          <w:sz w:val="28"/>
          <w:szCs w:val="28"/>
          <w:lang w:val="en-CA"/>
        </w:rPr>
        <w:t xml:space="preserve"> tôn vinh các thủ lĩnh thanh niên, cán bộ Hội tiêu biểu hàng năm. </w:t>
      </w:r>
    </w:p>
    <w:p w14:paraId="335822CD" w14:textId="7874B8A6" w:rsidR="00F07A55" w:rsidRPr="00487B72" w:rsidRDefault="00F07A55" w:rsidP="005E1549">
      <w:pPr>
        <w:spacing w:before="120" w:after="120" w:line="240" w:lineRule="auto"/>
        <w:ind w:firstLine="709"/>
        <w:jc w:val="both"/>
        <w:rPr>
          <w:rFonts w:ascii="Times New Roman" w:hAnsi="Times New Roman" w:cs="Times New Roman"/>
          <w:bCs/>
          <w:i/>
          <w:sz w:val="28"/>
          <w:szCs w:val="28"/>
          <w:shd w:val="clear" w:color="auto" w:fill="FFFFFF"/>
          <w:lang w:val="en-CA"/>
        </w:rPr>
      </w:pPr>
      <w:r w:rsidRPr="00487B72">
        <w:rPr>
          <w:rFonts w:ascii="Times New Roman" w:eastAsia="Calibri" w:hAnsi="Times New Roman" w:cs="Times New Roman"/>
          <w:b/>
          <w:sz w:val="28"/>
          <w:szCs w:val="28"/>
        </w:rPr>
        <w:t>-</w:t>
      </w:r>
      <w:r w:rsidRPr="00487B72">
        <w:rPr>
          <w:rFonts w:ascii="Times New Roman" w:eastAsia="Calibri" w:hAnsi="Times New Roman" w:cs="Times New Roman"/>
          <w:b/>
          <w:sz w:val="28"/>
          <w:szCs w:val="28"/>
          <w:lang w:val="vi-VN"/>
        </w:rPr>
        <w:t xml:space="preserve"> </w:t>
      </w:r>
      <w:r w:rsidRPr="00487B72">
        <w:rPr>
          <w:rFonts w:ascii="Times New Roman" w:hAnsi="Times New Roman" w:cs="Times New Roman"/>
          <w:bCs/>
          <w:sz w:val="28"/>
          <w:szCs w:val="28"/>
          <w:lang w:val="en-CA"/>
        </w:rPr>
        <w:t>Tập trung phát triển hội viên mới</w:t>
      </w:r>
      <w:r w:rsidRPr="00487B72">
        <w:rPr>
          <w:rFonts w:ascii="Times New Roman" w:hAnsi="Times New Roman" w:cs="Times New Roman"/>
          <w:bCs/>
          <w:sz w:val="28"/>
          <w:szCs w:val="28"/>
          <w:lang w:val="vi-VN"/>
        </w:rPr>
        <w:t>. P</w:t>
      </w:r>
      <w:r w:rsidRPr="00487B72">
        <w:rPr>
          <w:rFonts w:ascii="Times New Roman" w:hAnsi="Times New Roman" w:cs="Times New Roman"/>
          <w:bCs/>
          <w:sz w:val="28"/>
          <w:szCs w:val="28"/>
          <w:lang w:val="en-CA"/>
        </w:rPr>
        <w:t xml:space="preserve">hối hợp chặt chẽ với tổ chức Đoàn trong việc thực hiện chủ trương “1+1” </w:t>
      </w:r>
      <w:r w:rsidRPr="00487B72">
        <w:rPr>
          <w:rFonts w:ascii="Times New Roman" w:hAnsi="Times New Roman" w:cs="Times New Roman"/>
          <w:bCs/>
          <w:i/>
          <w:sz w:val="28"/>
          <w:szCs w:val="28"/>
          <w:lang w:val="en-CA"/>
        </w:rPr>
        <w:t>(</w:t>
      </w:r>
      <w:r w:rsidRPr="00487B72">
        <w:rPr>
          <w:rFonts w:ascii="Times New Roman" w:hAnsi="Times New Roman" w:cs="Times New Roman"/>
          <w:bCs/>
          <w:i/>
          <w:sz w:val="28"/>
          <w:szCs w:val="28"/>
          <w:shd w:val="clear" w:color="auto" w:fill="FFFFFF"/>
          <w:lang w:val="en-CA"/>
        </w:rPr>
        <w:t>mỗi đoàn viên, hội viên giới thiệu được ít nhất một thanh niên tham gia Đoàn, Hội).</w:t>
      </w:r>
    </w:p>
    <w:p w14:paraId="573BE352" w14:textId="0521A971" w:rsidR="00F07A55" w:rsidRPr="00487B72" w:rsidRDefault="00F07A55" w:rsidP="005E1549">
      <w:pPr>
        <w:spacing w:before="120" w:after="120" w:line="240" w:lineRule="auto"/>
        <w:ind w:firstLine="709"/>
        <w:jc w:val="both"/>
        <w:rPr>
          <w:rFonts w:ascii="Times New Roman" w:hAnsi="Times New Roman" w:cs="Times New Roman"/>
          <w:bCs/>
          <w:sz w:val="28"/>
          <w:szCs w:val="28"/>
          <w:lang w:val="vi-VN"/>
        </w:rPr>
      </w:pPr>
      <w:r w:rsidRPr="00487B72">
        <w:rPr>
          <w:rFonts w:ascii="Times New Roman" w:hAnsi="Times New Roman" w:cs="Times New Roman"/>
          <w:bCs/>
          <w:sz w:val="28"/>
          <w:szCs w:val="28"/>
          <w:shd w:val="clear" w:color="auto" w:fill="FFFFFF"/>
        </w:rPr>
        <w:lastRenderedPageBreak/>
        <w:t>-</w:t>
      </w:r>
      <w:r w:rsidRPr="00487B72">
        <w:rPr>
          <w:rFonts w:ascii="Times New Roman" w:hAnsi="Times New Roman" w:cs="Times New Roman"/>
          <w:bCs/>
          <w:sz w:val="28"/>
          <w:szCs w:val="28"/>
          <w:shd w:val="clear" w:color="auto" w:fill="FFFFFF"/>
          <w:lang w:val="vi-VN"/>
        </w:rPr>
        <w:t xml:space="preserve"> Thường xuyên rà soát</w:t>
      </w:r>
      <w:r w:rsidRPr="00487B72">
        <w:rPr>
          <w:rFonts w:ascii="Times New Roman" w:hAnsi="Times New Roman" w:cs="Times New Roman"/>
          <w:bCs/>
          <w:sz w:val="28"/>
          <w:szCs w:val="28"/>
          <w:lang w:val="en-CA"/>
        </w:rPr>
        <w:t xml:space="preserve"> số liệu thanh niên, số liệu hội viên có mặt tại địa phương để chủ động trong công tác đoàn kết tập hợp thanh niên, phát triển hội viên mới. Ứ</w:t>
      </w:r>
      <w:r w:rsidRPr="00487B72">
        <w:rPr>
          <w:rFonts w:ascii="Times New Roman" w:hAnsi="Times New Roman" w:cs="Times New Roman"/>
          <w:bCs/>
          <w:sz w:val="28"/>
          <w:szCs w:val="28"/>
          <w:lang w:val="vi-VN"/>
        </w:rPr>
        <w:t xml:space="preserve">ng dụng </w:t>
      </w:r>
      <w:r w:rsidRPr="00487B72">
        <w:rPr>
          <w:rFonts w:ascii="Times New Roman" w:hAnsi="Times New Roman" w:cs="Times New Roman"/>
          <w:bCs/>
          <w:sz w:val="28"/>
          <w:szCs w:val="28"/>
        </w:rPr>
        <w:t xml:space="preserve">mạnh mẽ </w:t>
      </w:r>
      <w:r w:rsidRPr="00487B72">
        <w:rPr>
          <w:rFonts w:ascii="Times New Roman" w:hAnsi="Times New Roman" w:cs="Times New Roman"/>
          <w:bCs/>
          <w:sz w:val="28"/>
          <w:szCs w:val="28"/>
          <w:lang w:val="vi-VN"/>
        </w:rPr>
        <w:t>công nghệ thông tin trong quản lý hội viên.</w:t>
      </w:r>
    </w:p>
    <w:p w14:paraId="2F8C9A41" w14:textId="1F6C8FD7" w:rsidR="00F07A55" w:rsidRPr="00487B72" w:rsidRDefault="00F07A55" w:rsidP="005E1549">
      <w:pPr>
        <w:spacing w:before="120" w:after="120" w:line="240" w:lineRule="auto"/>
        <w:ind w:firstLine="720"/>
        <w:rPr>
          <w:rFonts w:ascii="Times New Roman" w:hAnsi="Times New Roman" w:cs="Times New Roman"/>
          <w:sz w:val="28"/>
          <w:szCs w:val="28"/>
          <w:lang w:val="en-CA"/>
        </w:rPr>
      </w:pPr>
      <w:r w:rsidRPr="00487B72">
        <w:rPr>
          <w:rFonts w:ascii="Times New Roman" w:hAnsi="Times New Roman" w:cs="Times New Roman"/>
          <w:bCs/>
          <w:sz w:val="28"/>
          <w:szCs w:val="28"/>
          <w:shd w:val="clear" w:color="auto" w:fill="FFFFFF"/>
        </w:rPr>
        <w:t>-</w:t>
      </w:r>
      <w:r w:rsidRPr="00487B72">
        <w:rPr>
          <w:rFonts w:ascii="Times New Roman" w:hAnsi="Times New Roman" w:cs="Times New Roman"/>
          <w:bCs/>
          <w:sz w:val="28"/>
          <w:szCs w:val="28"/>
          <w:shd w:val="clear" w:color="auto" w:fill="FFFFFF"/>
          <w:lang w:val="vi-VN"/>
        </w:rPr>
        <w:t xml:space="preserve"> </w:t>
      </w:r>
      <w:r w:rsidRPr="00487B72">
        <w:rPr>
          <w:rFonts w:ascii="Times New Roman" w:hAnsi="Times New Roman" w:cs="Times New Roman"/>
          <w:sz w:val="28"/>
          <w:szCs w:val="28"/>
          <w:lang w:val="en-CA"/>
        </w:rPr>
        <w:t xml:space="preserve">Tuyên truyền, giới thiệu về Đoàn Thanh niên cộng sản Hồ Chí Minh cho hội viên; phát hiện, bồi dưỡng hội viên ưu tú phấn đấu trở thành đoàn viên. </w:t>
      </w:r>
    </w:p>
    <w:p w14:paraId="5521C0D4" w14:textId="30DCBFED" w:rsidR="00F07A55" w:rsidRPr="00487B72" w:rsidRDefault="00F07A55" w:rsidP="005E1549">
      <w:pPr>
        <w:spacing w:before="120" w:after="120" w:line="240" w:lineRule="auto"/>
        <w:ind w:firstLine="709"/>
        <w:jc w:val="both"/>
        <w:rPr>
          <w:rFonts w:ascii="Times New Roman" w:hAnsi="Times New Roman" w:cs="Times New Roman"/>
          <w:sz w:val="28"/>
          <w:szCs w:val="28"/>
          <w:lang w:val="vi-VN"/>
        </w:rPr>
      </w:pPr>
      <w:r w:rsidRPr="00487B72">
        <w:rPr>
          <w:rFonts w:ascii="Times New Roman" w:hAnsi="Times New Roman" w:cs="Times New Roman"/>
          <w:bCs/>
          <w:sz w:val="28"/>
          <w:szCs w:val="28"/>
          <w:shd w:val="clear" w:color="auto" w:fill="FFFFFF"/>
        </w:rPr>
        <w:t>-</w:t>
      </w:r>
      <w:r w:rsidRPr="00487B72">
        <w:rPr>
          <w:rFonts w:ascii="Times New Roman" w:hAnsi="Times New Roman" w:cs="Times New Roman"/>
          <w:bCs/>
          <w:sz w:val="28"/>
          <w:szCs w:val="28"/>
          <w:shd w:val="clear" w:color="auto" w:fill="FFFFFF"/>
          <w:lang w:val="vi-VN"/>
        </w:rPr>
        <w:t xml:space="preserve"> Tiếp tục thực hiện chủ trương thành lập các câu lạc bộ, đội, nhóm thanh niên theo sở thích tại những địa bàn chưa có chi hội thanh niên, đặc biệt là trong </w:t>
      </w:r>
      <w:r w:rsidRPr="00487B72">
        <w:rPr>
          <w:rFonts w:ascii="Times New Roman" w:hAnsi="Times New Roman" w:cs="Times New Roman"/>
          <w:sz w:val="28"/>
          <w:szCs w:val="28"/>
          <w:lang w:val="en-CA"/>
        </w:rPr>
        <w:t xml:space="preserve">các vùng </w:t>
      </w:r>
      <w:r w:rsidR="001F5C62" w:rsidRPr="00487B72">
        <w:rPr>
          <w:rFonts w:ascii="Times New Roman" w:hAnsi="Times New Roman" w:cs="Times New Roman"/>
          <w:sz w:val="28"/>
          <w:szCs w:val="28"/>
          <w:lang w:val="en-CA"/>
        </w:rPr>
        <w:t xml:space="preserve">có đông thanh niên </w:t>
      </w:r>
      <w:r w:rsidRPr="00487B72">
        <w:rPr>
          <w:rFonts w:ascii="Times New Roman" w:hAnsi="Times New Roman" w:cs="Times New Roman"/>
          <w:sz w:val="28"/>
          <w:szCs w:val="28"/>
          <w:lang w:val="en-CA"/>
        </w:rPr>
        <w:t>tôn giáo, vùng đồng bào dân tộc</w:t>
      </w:r>
      <w:r w:rsidRPr="00487B72">
        <w:rPr>
          <w:rFonts w:ascii="Times New Roman" w:hAnsi="Times New Roman" w:cs="Times New Roman"/>
          <w:sz w:val="28"/>
          <w:szCs w:val="28"/>
          <w:lang w:val="vi-VN"/>
        </w:rPr>
        <w:t>.</w:t>
      </w:r>
    </w:p>
    <w:p w14:paraId="0AEF77BC" w14:textId="1B1CFCF8" w:rsidR="00F07A55" w:rsidRPr="00487B72" w:rsidRDefault="00F07A55" w:rsidP="005E1549">
      <w:pPr>
        <w:spacing w:before="120" w:after="120" w:line="240" w:lineRule="auto"/>
        <w:ind w:firstLine="709"/>
        <w:jc w:val="both"/>
        <w:rPr>
          <w:rFonts w:ascii="Times New Roman" w:hAnsi="Times New Roman" w:cs="Times New Roman"/>
          <w:sz w:val="28"/>
          <w:szCs w:val="28"/>
          <w:lang w:val="en-CA"/>
        </w:rPr>
      </w:pPr>
      <w:r w:rsidRPr="00487B72">
        <w:rPr>
          <w:rFonts w:ascii="Times New Roman" w:hAnsi="Times New Roman" w:cs="Times New Roman"/>
          <w:sz w:val="28"/>
          <w:szCs w:val="28"/>
        </w:rPr>
        <w:t>-</w:t>
      </w:r>
      <w:r w:rsidRPr="00487B72">
        <w:rPr>
          <w:rFonts w:ascii="Times New Roman" w:hAnsi="Times New Roman" w:cs="Times New Roman"/>
          <w:sz w:val="28"/>
          <w:szCs w:val="28"/>
          <w:lang w:val="vi-VN"/>
        </w:rPr>
        <w:t xml:space="preserve"> </w:t>
      </w:r>
      <w:r w:rsidR="001F5C62" w:rsidRPr="00487B72">
        <w:rPr>
          <w:rFonts w:ascii="Times New Roman" w:hAnsi="Times New Roman" w:cs="Times New Roman"/>
          <w:sz w:val="28"/>
          <w:szCs w:val="28"/>
          <w:lang w:val="vi-VN"/>
        </w:rPr>
        <w:t>T</w:t>
      </w:r>
      <w:r w:rsidR="001F5C62" w:rsidRPr="00487B72">
        <w:rPr>
          <w:rFonts w:ascii="Times New Roman" w:hAnsi="Times New Roman" w:cs="Times New Roman"/>
          <w:sz w:val="28"/>
          <w:szCs w:val="28"/>
          <w:lang w:val="en-CA"/>
        </w:rPr>
        <w:t xml:space="preserve">hành </w:t>
      </w:r>
      <w:r w:rsidRPr="00487B72">
        <w:rPr>
          <w:rFonts w:ascii="Times New Roman" w:hAnsi="Times New Roman" w:cs="Times New Roman"/>
          <w:sz w:val="28"/>
          <w:szCs w:val="28"/>
          <w:lang w:val="en-CA"/>
        </w:rPr>
        <w:t>lập tổ chức Hội ở khu vực doanh nghiệp ngoài nhà nước</w:t>
      </w:r>
      <w:r w:rsidRPr="00487B72">
        <w:rPr>
          <w:rFonts w:ascii="Times New Roman" w:hAnsi="Times New Roman" w:cs="Times New Roman"/>
          <w:sz w:val="28"/>
          <w:szCs w:val="28"/>
          <w:lang w:val="vi-VN"/>
        </w:rPr>
        <w:t>, nhất là đối với các chủ doanh nghiệp là thành viên Hội Doanh nhân trẻ Việt Nam. Tiếp tục chỉ đạo n</w:t>
      </w:r>
      <w:r w:rsidRPr="00487B72">
        <w:rPr>
          <w:rFonts w:ascii="Times New Roman" w:hAnsi="Times New Roman" w:cs="Times New Roman"/>
          <w:sz w:val="28"/>
          <w:szCs w:val="28"/>
          <w:lang w:val="en-CA"/>
        </w:rPr>
        <w:t>âng cao hiệu quả hoạt động của tổ chức Hội</w:t>
      </w:r>
      <w:r w:rsidRPr="00487B72">
        <w:rPr>
          <w:rFonts w:ascii="Times New Roman" w:hAnsi="Times New Roman" w:cs="Times New Roman"/>
          <w:sz w:val="28"/>
          <w:szCs w:val="28"/>
          <w:lang w:val="vi-VN"/>
        </w:rPr>
        <w:t xml:space="preserve"> đã được thành lập</w:t>
      </w:r>
      <w:r w:rsidRPr="00487B72">
        <w:rPr>
          <w:rFonts w:ascii="Times New Roman" w:hAnsi="Times New Roman" w:cs="Times New Roman"/>
          <w:sz w:val="28"/>
          <w:szCs w:val="28"/>
          <w:lang w:val="en-CA"/>
        </w:rPr>
        <w:t xml:space="preserve"> trong các doanh nghiệp nhà nước, tổ chức Hội Thanh niên Sinh viên Việt Nam ở nước ngoài, các Câu lạc bộ, đội, nhóm thanh niên. </w:t>
      </w:r>
    </w:p>
    <w:p w14:paraId="0A2E9CC6" w14:textId="77777777" w:rsidR="00F07A55" w:rsidRPr="00487B72" w:rsidRDefault="00F07A55" w:rsidP="005E1549">
      <w:pPr>
        <w:spacing w:before="120" w:after="120" w:line="240" w:lineRule="auto"/>
        <w:ind w:firstLine="709"/>
        <w:jc w:val="both"/>
        <w:rPr>
          <w:rFonts w:ascii="Times New Roman" w:hAnsi="Times New Roman" w:cs="Times New Roman"/>
          <w:sz w:val="28"/>
          <w:szCs w:val="28"/>
          <w:lang w:val="en-CA"/>
        </w:rPr>
      </w:pPr>
      <w:r w:rsidRPr="00487B72">
        <w:rPr>
          <w:rFonts w:ascii="Times New Roman" w:hAnsi="Times New Roman" w:cs="Times New Roman"/>
          <w:sz w:val="28"/>
          <w:szCs w:val="28"/>
          <w:lang w:val="en-CA"/>
        </w:rPr>
        <w:t>- Đẩy mạnh các hình thức tập hợp thanh niên trên mạng Internet và các diễn đàn, mạng xã hội… Tiếp tục mở rộng các hình thức chi hội, câu lạc bộ trực thuộc Uỷ ban Hội cấp tỉnh, huyện.</w:t>
      </w:r>
    </w:p>
    <w:p w14:paraId="76ACCCD7" w14:textId="19AE99E7" w:rsidR="00F07A55" w:rsidRPr="00487B72" w:rsidRDefault="00F07A55" w:rsidP="005E1549">
      <w:pPr>
        <w:pStyle w:val="italy"/>
        <w:spacing w:after="120" w:line="240" w:lineRule="auto"/>
        <w:ind w:firstLine="720"/>
        <w:rPr>
          <w:i w:val="0"/>
          <w:sz w:val="28"/>
          <w:szCs w:val="28"/>
          <w:lang w:val="en-CA"/>
        </w:rPr>
      </w:pPr>
      <w:r w:rsidRPr="00487B72">
        <w:rPr>
          <w:i w:val="0"/>
          <w:sz w:val="28"/>
          <w:szCs w:val="28"/>
        </w:rPr>
        <w:t>-</w:t>
      </w:r>
      <w:r w:rsidRPr="00487B72">
        <w:rPr>
          <w:i w:val="0"/>
          <w:sz w:val="28"/>
          <w:szCs w:val="28"/>
          <w:lang w:val="vi-VN"/>
        </w:rPr>
        <w:t xml:space="preserve"> Phối hợp với Hội Sinh viên Việt Nam ti</w:t>
      </w:r>
      <w:r w:rsidR="00462EF8" w:rsidRPr="00487B72">
        <w:rPr>
          <w:i w:val="0"/>
          <w:sz w:val="28"/>
          <w:szCs w:val="28"/>
          <w:lang w:val="vi-VN"/>
        </w:rPr>
        <w:t>ếp tục kết nối</w:t>
      </w:r>
      <w:r w:rsidR="00462EF8" w:rsidRPr="00487B72">
        <w:rPr>
          <w:i w:val="0"/>
          <w:sz w:val="28"/>
          <w:szCs w:val="28"/>
        </w:rPr>
        <w:t>,</w:t>
      </w:r>
      <w:r w:rsidR="00462EF8" w:rsidRPr="00487B72">
        <w:rPr>
          <w:i w:val="0"/>
          <w:sz w:val="28"/>
          <w:szCs w:val="28"/>
          <w:lang w:val="vi-VN"/>
        </w:rPr>
        <w:t xml:space="preserve"> </w:t>
      </w:r>
      <w:r w:rsidR="00462EF8" w:rsidRPr="00487B72">
        <w:rPr>
          <w:i w:val="0"/>
          <w:sz w:val="28"/>
          <w:szCs w:val="28"/>
        </w:rPr>
        <w:t>đ</w:t>
      </w:r>
      <w:r w:rsidR="00462EF8" w:rsidRPr="00487B72">
        <w:rPr>
          <w:i w:val="0"/>
          <w:sz w:val="28"/>
          <w:szCs w:val="28"/>
          <w:lang w:val="vi-VN"/>
        </w:rPr>
        <w:t xml:space="preserve">ịnh kỳ hằng năm </w:t>
      </w:r>
      <w:r w:rsidR="00462EF8" w:rsidRPr="00487B72">
        <w:rPr>
          <w:i w:val="0"/>
          <w:sz w:val="28"/>
          <w:szCs w:val="28"/>
          <w:lang w:val="en-CA"/>
        </w:rPr>
        <w:t xml:space="preserve">tổ chức giao ban trực tuyến với Hội Thanh niên sinh viên Việt Nam ở nước ngoài; </w:t>
      </w:r>
      <w:r w:rsidRPr="00487B72">
        <w:rPr>
          <w:i w:val="0"/>
          <w:sz w:val="28"/>
          <w:szCs w:val="28"/>
          <w:lang w:val="vi-VN"/>
        </w:rPr>
        <w:t xml:space="preserve">định hướng, hỗ trợ để thành lập </w:t>
      </w:r>
      <w:r w:rsidR="00462EF8" w:rsidRPr="00487B72">
        <w:rPr>
          <w:i w:val="0"/>
          <w:sz w:val="28"/>
          <w:szCs w:val="28"/>
          <w:lang w:val="en-CA"/>
        </w:rPr>
        <w:t xml:space="preserve">Hội Thanh niên sinh viên </w:t>
      </w:r>
      <w:r w:rsidRPr="00487B72">
        <w:rPr>
          <w:i w:val="0"/>
          <w:sz w:val="28"/>
          <w:szCs w:val="28"/>
          <w:lang w:val="vi-VN"/>
        </w:rPr>
        <w:t xml:space="preserve">Việt Nam </w:t>
      </w:r>
      <w:r w:rsidRPr="00487B72">
        <w:rPr>
          <w:i w:val="0"/>
          <w:sz w:val="28"/>
          <w:szCs w:val="28"/>
          <w:lang w:val="en-CA"/>
        </w:rPr>
        <w:t>ở nước ngoài</w:t>
      </w:r>
      <w:r w:rsidRPr="00487B72">
        <w:rPr>
          <w:i w:val="0"/>
          <w:sz w:val="28"/>
          <w:szCs w:val="28"/>
          <w:lang w:val="vi-VN"/>
        </w:rPr>
        <w:t xml:space="preserve">; </w:t>
      </w:r>
      <w:r w:rsidRPr="00487B72">
        <w:rPr>
          <w:i w:val="0"/>
          <w:sz w:val="28"/>
          <w:szCs w:val="28"/>
          <w:lang w:val="en-CA"/>
        </w:rPr>
        <w:t>hướng dẫn, hỗ trợ hoạt động</w:t>
      </w:r>
      <w:r w:rsidR="00462EF8" w:rsidRPr="00487B72">
        <w:rPr>
          <w:i w:val="0"/>
          <w:sz w:val="28"/>
          <w:szCs w:val="28"/>
          <w:lang w:val="en-CA"/>
        </w:rPr>
        <w:t>, kết nối</w:t>
      </w:r>
      <w:r w:rsidRPr="00487B72">
        <w:rPr>
          <w:i w:val="0"/>
          <w:sz w:val="28"/>
          <w:szCs w:val="28"/>
          <w:lang w:val="en-CA"/>
        </w:rPr>
        <w:t xml:space="preserve"> các tổ chức Hội thanh niên, sinh viên Việt Nam </w:t>
      </w:r>
      <w:r w:rsidRPr="00487B72">
        <w:rPr>
          <w:i w:val="0"/>
          <w:iCs w:val="0"/>
          <w:sz w:val="28"/>
          <w:szCs w:val="28"/>
          <w:lang w:val="en-CA"/>
        </w:rPr>
        <w:t>ở nước ngoài</w:t>
      </w:r>
      <w:r w:rsidRPr="00487B72">
        <w:rPr>
          <w:i w:val="0"/>
          <w:sz w:val="28"/>
          <w:szCs w:val="28"/>
          <w:lang w:val="en-CA"/>
        </w:rPr>
        <w:t xml:space="preserve">. </w:t>
      </w:r>
    </w:p>
    <w:p w14:paraId="3DD0951A" w14:textId="14D0E1E3" w:rsidR="00D370ED" w:rsidRPr="00487B72" w:rsidRDefault="00C90EB2" w:rsidP="005E1549">
      <w:pPr>
        <w:spacing w:before="120" w:after="120" w:line="240" w:lineRule="auto"/>
        <w:ind w:firstLine="720"/>
        <w:jc w:val="both"/>
        <w:rPr>
          <w:rFonts w:ascii="Times New Roman" w:hAnsi="Times New Roman" w:cs="Times New Roman"/>
          <w:b/>
          <w:sz w:val="28"/>
          <w:szCs w:val="28"/>
        </w:rPr>
      </w:pPr>
      <w:r w:rsidRPr="00487B72">
        <w:rPr>
          <w:rFonts w:ascii="Times New Roman" w:hAnsi="Times New Roman" w:cs="Times New Roman"/>
          <w:b/>
          <w:sz w:val="28"/>
          <w:szCs w:val="28"/>
        </w:rPr>
        <w:t>I</w:t>
      </w:r>
      <w:r w:rsidR="00BE4BE4" w:rsidRPr="00487B72">
        <w:rPr>
          <w:rFonts w:ascii="Times New Roman" w:hAnsi="Times New Roman" w:cs="Times New Roman"/>
          <w:b/>
          <w:sz w:val="28"/>
          <w:szCs w:val="28"/>
        </w:rPr>
        <w:t>V</w:t>
      </w:r>
      <w:r w:rsidR="00D370ED" w:rsidRPr="00487B72">
        <w:rPr>
          <w:rFonts w:ascii="Times New Roman" w:hAnsi="Times New Roman" w:cs="Times New Roman"/>
          <w:b/>
          <w:sz w:val="28"/>
          <w:szCs w:val="28"/>
        </w:rPr>
        <w:t>. TỔ CHỨC THỰC HIỆN</w:t>
      </w:r>
    </w:p>
    <w:p w14:paraId="05F4CEFB" w14:textId="690CC2AD" w:rsidR="00D370ED" w:rsidRPr="00487B72" w:rsidRDefault="00BE4BE4" w:rsidP="005E1549">
      <w:pPr>
        <w:spacing w:before="120" w:after="120" w:line="240" w:lineRule="auto"/>
        <w:ind w:firstLine="720"/>
        <w:jc w:val="both"/>
        <w:rPr>
          <w:rFonts w:ascii="Times New Roman" w:hAnsi="Times New Roman" w:cs="Times New Roman"/>
          <w:b/>
          <w:bCs/>
          <w:sz w:val="28"/>
          <w:szCs w:val="28"/>
        </w:rPr>
      </w:pPr>
      <w:r w:rsidRPr="00487B72">
        <w:rPr>
          <w:rFonts w:ascii="Times New Roman" w:hAnsi="Times New Roman" w:cs="Times New Roman"/>
          <w:b/>
          <w:bCs/>
          <w:sz w:val="28"/>
          <w:szCs w:val="28"/>
        </w:rPr>
        <w:t>1. Trung ương Hội LHTN Việt Nam</w:t>
      </w:r>
    </w:p>
    <w:p w14:paraId="37DB8006" w14:textId="5093C294" w:rsidR="00BE4BE4" w:rsidRPr="00487B72" w:rsidRDefault="00BE4BE4" w:rsidP="005E1549">
      <w:pPr>
        <w:spacing w:before="120" w:after="120" w:line="240" w:lineRule="auto"/>
        <w:ind w:firstLine="720"/>
        <w:jc w:val="both"/>
        <w:rPr>
          <w:rFonts w:ascii="Times New Roman" w:hAnsi="Times New Roman" w:cs="Times New Roman"/>
          <w:bCs/>
          <w:sz w:val="28"/>
          <w:szCs w:val="28"/>
          <w:lang w:val="nb-NO"/>
        </w:rPr>
      </w:pPr>
      <w:r w:rsidRPr="00487B72">
        <w:rPr>
          <w:rFonts w:ascii="Times New Roman" w:hAnsi="Times New Roman" w:cs="Times New Roman"/>
          <w:bCs/>
          <w:sz w:val="28"/>
          <w:szCs w:val="28"/>
          <w:lang w:val="nb-NO"/>
        </w:rPr>
        <w:t xml:space="preserve">- Ban hành Kế hoạch </w:t>
      </w:r>
      <w:r w:rsidR="00462EF8" w:rsidRPr="00487B72">
        <w:rPr>
          <w:rFonts w:ascii="Times New Roman" w:hAnsi="Times New Roman" w:cs="Times New Roman"/>
          <w:bCs/>
          <w:sz w:val="28"/>
          <w:szCs w:val="28"/>
          <w:lang w:val="nb-NO"/>
        </w:rPr>
        <w:t xml:space="preserve">của Hội Liên hiệp Thanh niên Việt Nam triển khai </w:t>
      </w:r>
      <w:r w:rsidR="00462EF8" w:rsidRPr="00487B72">
        <w:rPr>
          <w:rFonts w:ascii="Times New Roman" w:hAnsi="Times New Roman" w:cs="Times New Roman"/>
          <w:sz w:val="28"/>
          <w:szCs w:val="28"/>
        </w:rPr>
        <w:t>thực hiện</w:t>
      </w:r>
      <w:r w:rsidRPr="00487B72">
        <w:rPr>
          <w:rFonts w:ascii="Times New Roman" w:hAnsi="Times New Roman" w:cs="Times New Roman"/>
          <w:sz w:val="28"/>
          <w:szCs w:val="28"/>
        </w:rPr>
        <w:t xml:space="preserve"> Nghị quyết Đại hội đại biểu toàn quốc lần thứ XIII của Đảng.</w:t>
      </w:r>
    </w:p>
    <w:p w14:paraId="4F9C9310" w14:textId="35CEFC2B" w:rsidR="00462EF8" w:rsidRPr="009353A4" w:rsidRDefault="00BE4BE4" w:rsidP="005E1549">
      <w:pPr>
        <w:spacing w:before="120" w:after="120" w:line="240" w:lineRule="auto"/>
        <w:ind w:firstLine="720"/>
        <w:jc w:val="both"/>
        <w:rPr>
          <w:rFonts w:ascii="Times New Roman" w:hAnsi="Times New Roman" w:cs="Times New Roman"/>
          <w:bCs/>
          <w:spacing w:val="-4"/>
          <w:sz w:val="28"/>
          <w:szCs w:val="28"/>
          <w:lang w:val="nb-NO"/>
        </w:rPr>
      </w:pPr>
      <w:r w:rsidRPr="009353A4">
        <w:rPr>
          <w:rFonts w:ascii="Times New Roman" w:hAnsi="Times New Roman" w:cs="Times New Roman"/>
          <w:bCs/>
          <w:spacing w:val="-4"/>
          <w:sz w:val="28"/>
          <w:szCs w:val="28"/>
          <w:lang w:val="nb-NO"/>
        </w:rPr>
        <w:t xml:space="preserve">- </w:t>
      </w:r>
      <w:r w:rsidR="00462EF8" w:rsidRPr="009353A4">
        <w:rPr>
          <w:rFonts w:ascii="Times New Roman" w:hAnsi="Times New Roman" w:cs="Times New Roman"/>
          <w:bCs/>
          <w:spacing w:val="-4"/>
          <w:sz w:val="28"/>
          <w:szCs w:val="28"/>
          <w:lang w:val="nb-NO"/>
        </w:rPr>
        <w:t>Triển khai các nội dung, chương trình lớn cấp Trung ương trong kế hoạch.</w:t>
      </w:r>
    </w:p>
    <w:p w14:paraId="3B89BE3C" w14:textId="29F2F52F" w:rsidR="00A00012" w:rsidRPr="00487B72" w:rsidRDefault="00462EF8"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bCs/>
          <w:sz w:val="28"/>
          <w:szCs w:val="28"/>
          <w:lang w:val="nb-NO"/>
        </w:rPr>
        <w:t xml:space="preserve">- </w:t>
      </w:r>
      <w:r w:rsidR="00BE4BE4" w:rsidRPr="00487B72">
        <w:rPr>
          <w:rFonts w:ascii="Times New Roman" w:hAnsi="Times New Roman" w:cs="Times New Roman"/>
          <w:bCs/>
          <w:sz w:val="28"/>
          <w:szCs w:val="28"/>
          <w:lang w:val="nb-NO"/>
        </w:rPr>
        <w:t xml:space="preserve">Giao Văn phòng Trung ương Hội </w:t>
      </w:r>
      <w:r w:rsidR="00EE1768" w:rsidRPr="00487B72">
        <w:rPr>
          <w:rFonts w:ascii="Times New Roman" w:hAnsi="Times New Roman" w:cs="Times New Roman"/>
          <w:sz w:val="28"/>
          <w:szCs w:val="28"/>
        </w:rPr>
        <w:t xml:space="preserve">Liên hiệp Thanh niên </w:t>
      </w:r>
      <w:r w:rsidR="00BE4BE4" w:rsidRPr="00487B72">
        <w:rPr>
          <w:rFonts w:ascii="Times New Roman" w:hAnsi="Times New Roman" w:cs="Times New Roman"/>
          <w:bCs/>
          <w:sz w:val="28"/>
          <w:szCs w:val="28"/>
          <w:lang w:val="nb-NO"/>
        </w:rPr>
        <w:t xml:space="preserve">Việt Nam </w:t>
      </w:r>
      <w:r w:rsidR="00D370ED" w:rsidRPr="00487B72">
        <w:rPr>
          <w:rFonts w:ascii="Times New Roman" w:hAnsi="Times New Roman" w:cs="Times New Roman"/>
          <w:bCs/>
          <w:sz w:val="28"/>
          <w:szCs w:val="28"/>
          <w:lang w:val="nb-NO"/>
        </w:rPr>
        <w:t xml:space="preserve">hướng dẫn, </w:t>
      </w:r>
      <w:r w:rsidR="00BE4BE4" w:rsidRPr="00487B72">
        <w:rPr>
          <w:rFonts w:ascii="Times New Roman" w:hAnsi="Times New Roman" w:cs="Times New Roman"/>
          <w:bCs/>
          <w:sz w:val="28"/>
          <w:szCs w:val="28"/>
          <w:lang w:val="nb-NO"/>
        </w:rPr>
        <w:t xml:space="preserve">đôn đốc Hội </w:t>
      </w:r>
      <w:r w:rsidR="00EE1768" w:rsidRPr="00487B72">
        <w:rPr>
          <w:rFonts w:ascii="Times New Roman" w:hAnsi="Times New Roman" w:cs="Times New Roman"/>
          <w:sz w:val="28"/>
          <w:szCs w:val="28"/>
        </w:rPr>
        <w:t>Liên hiệp Thanh niên</w:t>
      </w:r>
      <w:r w:rsidR="00BE4BE4" w:rsidRPr="00487B72">
        <w:rPr>
          <w:rFonts w:ascii="Times New Roman" w:hAnsi="Times New Roman" w:cs="Times New Roman"/>
          <w:bCs/>
          <w:sz w:val="28"/>
          <w:szCs w:val="28"/>
          <w:lang w:val="nb-NO"/>
        </w:rPr>
        <w:t xml:space="preserve"> Việt Nam các tỉnh, thành phố và đơn vị trực thuộc </w:t>
      </w:r>
      <w:r w:rsidR="00D370ED" w:rsidRPr="00487B72">
        <w:rPr>
          <w:rFonts w:ascii="Times New Roman" w:hAnsi="Times New Roman" w:cs="Times New Roman"/>
          <w:bCs/>
          <w:sz w:val="28"/>
          <w:szCs w:val="28"/>
          <w:lang w:val="nb-NO"/>
        </w:rPr>
        <w:t xml:space="preserve">triển khai thực hiện </w:t>
      </w:r>
      <w:r w:rsidRPr="00487B72">
        <w:rPr>
          <w:rFonts w:ascii="Times New Roman" w:hAnsi="Times New Roman" w:cs="Times New Roman"/>
          <w:bCs/>
          <w:sz w:val="28"/>
          <w:szCs w:val="28"/>
          <w:lang w:val="nb-NO"/>
        </w:rPr>
        <w:t xml:space="preserve">các </w:t>
      </w:r>
      <w:r w:rsidR="00D370ED" w:rsidRPr="00487B72">
        <w:rPr>
          <w:rFonts w:ascii="Times New Roman" w:hAnsi="Times New Roman" w:cs="Times New Roman"/>
          <w:bCs/>
          <w:sz w:val="28"/>
          <w:szCs w:val="28"/>
          <w:lang w:val="nb-NO"/>
        </w:rPr>
        <w:t xml:space="preserve">nội dung </w:t>
      </w:r>
      <w:r w:rsidR="00FB71D5" w:rsidRPr="00487B72">
        <w:rPr>
          <w:rFonts w:ascii="Times New Roman" w:hAnsi="Times New Roman" w:cs="Times New Roman"/>
          <w:bCs/>
          <w:sz w:val="28"/>
          <w:szCs w:val="28"/>
          <w:lang w:val="nb-NO"/>
        </w:rPr>
        <w:t>của K</w:t>
      </w:r>
      <w:r w:rsidR="00D370ED" w:rsidRPr="00487B72">
        <w:rPr>
          <w:rFonts w:ascii="Times New Roman" w:hAnsi="Times New Roman" w:cs="Times New Roman"/>
          <w:bCs/>
          <w:sz w:val="28"/>
          <w:szCs w:val="28"/>
          <w:lang w:val="nb-NO"/>
        </w:rPr>
        <w:t>ế hoạ</w:t>
      </w:r>
      <w:r w:rsidR="00A00012" w:rsidRPr="00487B72">
        <w:rPr>
          <w:rFonts w:ascii="Times New Roman" w:hAnsi="Times New Roman" w:cs="Times New Roman"/>
          <w:bCs/>
          <w:sz w:val="28"/>
          <w:szCs w:val="28"/>
          <w:lang w:val="nb-NO"/>
        </w:rPr>
        <w:t>ch</w:t>
      </w:r>
      <w:r w:rsidRPr="00487B72">
        <w:rPr>
          <w:rFonts w:ascii="Times New Roman" w:hAnsi="Times New Roman" w:cs="Times New Roman"/>
          <w:bCs/>
          <w:sz w:val="28"/>
          <w:szCs w:val="28"/>
          <w:lang w:val="nb-NO"/>
        </w:rPr>
        <w:t>.</w:t>
      </w:r>
      <w:r w:rsidR="00A00012" w:rsidRPr="00487B72">
        <w:rPr>
          <w:rFonts w:ascii="Times New Roman" w:hAnsi="Times New Roman" w:cs="Times New Roman"/>
          <w:sz w:val="28"/>
          <w:szCs w:val="28"/>
        </w:rPr>
        <w:t xml:space="preserve"> </w:t>
      </w:r>
    </w:p>
    <w:p w14:paraId="427B2B33" w14:textId="5599D3FC" w:rsidR="00A00012" w:rsidRPr="00487B72" w:rsidRDefault="00D370ED" w:rsidP="005E1549">
      <w:pPr>
        <w:spacing w:before="120" w:after="120" w:line="240" w:lineRule="auto"/>
        <w:ind w:firstLine="720"/>
        <w:jc w:val="both"/>
        <w:rPr>
          <w:rFonts w:ascii="Times New Roman" w:hAnsi="Times New Roman" w:cs="Times New Roman"/>
          <w:bCs/>
          <w:sz w:val="28"/>
          <w:szCs w:val="28"/>
          <w:lang w:val="nb-NO"/>
        </w:rPr>
      </w:pPr>
      <w:r w:rsidRPr="00487B72">
        <w:rPr>
          <w:rFonts w:ascii="Times New Roman" w:hAnsi="Times New Roman" w:cs="Times New Roman"/>
          <w:bCs/>
          <w:sz w:val="28"/>
          <w:szCs w:val="28"/>
          <w:lang w:val="nb-NO"/>
        </w:rPr>
        <w:t xml:space="preserve">- </w:t>
      </w:r>
      <w:r w:rsidRPr="00487B72">
        <w:rPr>
          <w:rFonts w:ascii="Times New Roman" w:hAnsi="Times New Roman" w:cs="Times New Roman"/>
          <w:bCs/>
          <w:sz w:val="28"/>
          <w:szCs w:val="28"/>
        </w:rPr>
        <w:t xml:space="preserve">Giao </w:t>
      </w:r>
      <w:r w:rsidR="00BE4BE4" w:rsidRPr="00487B72">
        <w:rPr>
          <w:rFonts w:ascii="Times New Roman" w:hAnsi="Times New Roman" w:cs="Times New Roman"/>
          <w:bCs/>
          <w:sz w:val="28"/>
          <w:szCs w:val="28"/>
        </w:rPr>
        <w:t>Ban Kiểm tra</w:t>
      </w:r>
      <w:r w:rsidRPr="00487B72">
        <w:rPr>
          <w:rFonts w:ascii="Times New Roman" w:hAnsi="Times New Roman" w:cs="Times New Roman"/>
          <w:bCs/>
          <w:sz w:val="28"/>
          <w:szCs w:val="28"/>
        </w:rPr>
        <w:t xml:space="preserve"> </w:t>
      </w:r>
      <w:r w:rsidR="00BE4BE4" w:rsidRPr="00487B72">
        <w:rPr>
          <w:rFonts w:ascii="Times New Roman" w:hAnsi="Times New Roman" w:cs="Times New Roman"/>
          <w:bCs/>
          <w:sz w:val="28"/>
          <w:szCs w:val="28"/>
        </w:rPr>
        <w:t xml:space="preserve">Trung ương Hội </w:t>
      </w:r>
      <w:r w:rsidR="00A00012" w:rsidRPr="00487B72">
        <w:rPr>
          <w:rFonts w:ascii="Times New Roman" w:hAnsi="Times New Roman" w:cs="Times New Roman"/>
          <w:bCs/>
          <w:sz w:val="28"/>
          <w:szCs w:val="28"/>
        </w:rPr>
        <w:t xml:space="preserve">kiểm tra, giám sát việc </w:t>
      </w:r>
      <w:r w:rsidR="00A00012" w:rsidRPr="00487B72">
        <w:rPr>
          <w:rFonts w:ascii="Times New Roman" w:hAnsi="Times New Roman" w:cs="Times New Roman"/>
          <w:bCs/>
          <w:sz w:val="28"/>
          <w:szCs w:val="28"/>
          <w:lang w:val="nb-NO"/>
        </w:rPr>
        <w:t xml:space="preserve">Hội </w:t>
      </w:r>
      <w:r w:rsidR="00EE1768" w:rsidRPr="00487B72">
        <w:rPr>
          <w:rFonts w:ascii="Times New Roman" w:hAnsi="Times New Roman" w:cs="Times New Roman"/>
          <w:sz w:val="28"/>
          <w:szCs w:val="28"/>
        </w:rPr>
        <w:t xml:space="preserve">Liên hiệp Thanh niên </w:t>
      </w:r>
      <w:r w:rsidR="00A00012" w:rsidRPr="00487B72">
        <w:rPr>
          <w:rFonts w:ascii="Times New Roman" w:hAnsi="Times New Roman" w:cs="Times New Roman"/>
          <w:bCs/>
          <w:sz w:val="28"/>
          <w:szCs w:val="28"/>
          <w:lang w:val="nb-NO"/>
        </w:rPr>
        <w:t>Việt Nam các tỉnh, thành phố và đơn vị trực thuộc triển khai thực hiện theo nội dung của Kế hoạch.</w:t>
      </w:r>
    </w:p>
    <w:p w14:paraId="39FB5A5D" w14:textId="3ABE4BC2" w:rsidR="00D370ED" w:rsidRPr="00487B72" w:rsidRDefault="00D370ED"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Hệ thống báo chí củ</w:t>
      </w:r>
      <w:r w:rsidR="00A00012" w:rsidRPr="00487B72">
        <w:rPr>
          <w:rFonts w:ascii="Times New Roman" w:hAnsi="Times New Roman" w:cs="Times New Roman"/>
          <w:sz w:val="28"/>
          <w:szCs w:val="28"/>
        </w:rPr>
        <w:t>a Hội</w:t>
      </w:r>
      <w:r w:rsidRPr="00487B72">
        <w:rPr>
          <w:rFonts w:ascii="Times New Roman" w:hAnsi="Times New Roman" w:cs="Times New Roman"/>
          <w:sz w:val="28"/>
          <w:szCs w:val="28"/>
        </w:rPr>
        <w:t xml:space="preserve"> mở các chuyên trang, chuyên mục tuyên truyền giới thiệu việc </w:t>
      </w:r>
      <w:r w:rsidR="00C64B09" w:rsidRPr="00487B72">
        <w:rPr>
          <w:rFonts w:ascii="Times New Roman" w:hAnsi="Times New Roman" w:cs="Times New Roman"/>
          <w:sz w:val="28"/>
          <w:szCs w:val="28"/>
        </w:rPr>
        <w:t xml:space="preserve">nghiên cứu, </w:t>
      </w:r>
      <w:r w:rsidRPr="00487B72">
        <w:rPr>
          <w:rFonts w:ascii="Times New Roman" w:hAnsi="Times New Roman" w:cs="Times New Roman"/>
          <w:sz w:val="28"/>
          <w:szCs w:val="28"/>
        </w:rPr>
        <w:t>học tập, quán triệt</w:t>
      </w:r>
      <w:r w:rsidR="00C64B09" w:rsidRPr="00487B72">
        <w:rPr>
          <w:rFonts w:ascii="Times New Roman" w:hAnsi="Times New Roman" w:cs="Times New Roman"/>
          <w:sz w:val="28"/>
          <w:szCs w:val="28"/>
        </w:rPr>
        <w:t>, tuyên truyền</w:t>
      </w:r>
      <w:r w:rsidRPr="00487B72">
        <w:rPr>
          <w:rFonts w:ascii="Times New Roman" w:hAnsi="Times New Roman" w:cs="Times New Roman"/>
          <w:sz w:val="28"/>
          <w:szCs w:val="28"/>
        </w:rPr>
        <w:t xml:space="preserve"> và triển khai thực hiện Nghị quyết ở</w:t>
      </w:r>
      <w:r w:rsidR="00A00012" w:rsidRPr="00487B72">
        <w:rPr>
          <w:rFonts w:ascii="Times New Roman" w:hAnsi="Times New Roman" w:cs="Times New Roman"/>
          <w:sz w:val="28"/>
          <w:szCs w:val="28"/>
        </w:rPr>
        <w:t xml:space="preserve"> tổ chức Hội các cấp</w:t>
      </w:r>
      <w:r w:rsidRPr="00487B72">
        <w:rPr>
          <w:rFonts w:ascii="Times New Roman" w:hAnsi="Times New Roman" w:cs="Times New Roman"/>
          <w:sz w:val="28"/>
          <w:szCs w:val="28"/>
        </w:rPr>
        <w:t>, nhất là cấp cơ sở; phối hợp các đơn vị báo chí, truyề</w:t>
      </w:r>
      <w:r w:rsidR="00A00012" w:rsidRPr="00487B72">
        <w:rPr>
          <w:rFonts w:ascii="Times New Roman" w:hAnsi="Times New Roman" w:cs="Times New Roman"/>
          <w:sz w:val="28"/>
          <w:szCs w:val="28"/>
        </w:rPr>
        <w:t>n thông ngoài hệ thống của Đoàn, Hội</w:t>
      </w:r>
      <w:r w:rsidRPr="00487B72">
        <w:rPr>
          <w:rFonts w:ascii="Times New Roman" w:hAnsi="Times New Roman" w:cs="Times New Roman"/>
          <w:sz w:val="28"/>
          <w:szCs w:val="28"/>
        </w:rPr>
        <w:t xml:space="preserve"> tuyên truyền, phổ biến, quán triệt Nghị quyết.</w:t>
      </w:r>
    </w:p>
    <w:p w14:paraId="5A6513AD" w14:textId="486A433C" w:rsidR="00150823" w:rsidRPr="009353A4" w:rsidRDefault="00150823" w:rsidP="005E1549">
      <w:pPr>
        <w:spacing w:before="120" w:after="120" w:line="240" w:lineRule="auto"/>
        <w:ind w:firstLine="720"/>
        <w:jc w:val="both"/>
        <w:rPr>
          <w:rFonts w:ascii="Times New Roman" w:hAnsi="Times New Roman" w:cs="Times New Roman"/>
          <w:spacing w:val="-2"/>
          <w:sz w:val="28"/>
          <w:szCs w:val="28"/>
        </w:rPr>
      </w:pPr>
      <w:r w:rsidRPr="009353A4">
        <w:rPr>
          <w:rFonts w:ascii="Times New Roman" w:hAnsi="Times New Roman" w:cs="Times New Roman"/>
          <w:spacing w:val="-2"/>
          <w:sz w:val="28"/>
          <w:szCs w:val="28"/>
        </w:rPr>
        <w:lastRenderedPageBreak/>
        <w:t xml:space="preserve">- Trung ương Hội Doanh nhân trẻ Việt Nam và Trung ương Hội Thầy thuốc trẻ Việt Nam </w:t>
      </w:r>
      <w:r w:rsidR="00F7385A" w:rsidRPr="009353A4">
        <w:rPr>
          <w:rFonts w:ascii="Times New Roman" w:hAnsi="Times New Roman" w:cs="Times New Roman"/>
          <w:spacing w:val="-2"/>
          <w:sz w:val="28"/>
          <w:szCs w:val="28"/>
        </w:rPr>
        <w:t>xây dựng kế hoạch, hướng dẫn nghiên cứu, học tập, quán triệt, tuyên truyền Nghị quyết cho cán bộ, hội viên, thanh niên theo lĩnh vực phụ trách.</w:t>
      </w:r>
    </w:p>
    <w:p w14:paraId="59E4B899" w14:textId="4DFD6037" w:rsidR="00D370ED" w:rsidRPr="00487B72" w:rsidRDefault="00D370ED" w:rsidP="005E1549">
      <w:pPr>
        <w:spacing w:before="120" w:after="120" w:line="240" w:lineRule="auto"/>
        <w:ind w:firstLine="720"/>
        <w:jc w:val="both"/>
        <w:rPr>
          <w:rFonts w:ascii="Times New Roman" w:hAnsi="Times New Roman" w:cs="Times New Roman"/>
          <w:b/>
          <w:bCs/>
          <w:sz w:val="28"/>
          <w:szCs w:val="28"/>
        </w:rPr>
      </w:pPr>
      <w:r w:rsidRPr="00487B72">
        <w:rPr>
          <w:rFonts w:ascii="Times New Roman" w:hAnsi="Times New Roman" w:cs="Times New Roman"/>
          <w:b/>
          <w:bCs/>
          <w:sz w:val="28"/>
          <w:szCs w:val="28"/>
        </w:rPr>
        <w:t xml:space="preserve">2. </w:t>
      </w:r>
      <w:r w:rsidR="00A00012" w:rsidRPr="00487B72">
        <w:rPr>
          <w:rFonts w:ascii="Times New Roman" w:hAnsi="Times New Roman" w:cs="Times New Roman"/>
          <w:b/>
          <w:bCs/>
          <w:sz w:val="28"/>
          <w:szCs w:val="28"/>
        </w:rPr>
        <w:t xml:space="preserve">Ban Thư ký Hội </w:t>
      </w:r>
      <w:r w:rsidR="00EE1768" w:rsidRPr="00487B72">
        <w:rPr>
          <w:rFonts w:ascii="Times New Roman" w:hAnsi="Times New Roman" w:cs="Times New Roman"/>
          <w:b/>
          <w:sz w:val="28"/>
          <w:szCs w:val="28"/>
        </w:rPr>
        <w:t>Liên hiệp Thanh niên</w:t>
      </w:r>
      <w:r w:rsidR="00EE1768" w:rsidRPr="00487B72">
        <w:rPr>
          <w:rFonts w:ascii="Times New Roman" w:hAnsi="Times New Roman" w:cs="Times New Roman"/>
          <w:sz w:val="28"/>
          <w:szCs w:val="28"/>
        </w:rPr>
        <w:t xml:space="preserve"> </w:t>
      </w:r>
      <w:r w:rsidR="00A00012" w:rsidRPr="00487B72">
        <w:rPr>
          <w:rFonts w:ascii="Times New Roman" w:hAnsi="Times New Roman" w:cs="Times New Roman"/>
          <w:b/>
          <w:bCs/>
          <w:sz w:val="28"/>
          <w:szCs w:val="28"/>
        </w:rPr>
        <w:t>Việt Nam các tỉnh, thành phố và đơn vị trực thuộc</w:t>
      </w:r>
    </w:p>
    <w:p w14:paraId="7E9EBC41" w14:textId="6A6F2202" w:rsidR="000C1393" w:rsidRPr="00487B72" w:rsidRDefault="000C1393"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Xây dựng chương trình, kế hoạch triển khai thực hiện Nghị quyết Đại hội đại biểu toàn quốc lần thứ XIII của Đảng theo kế hoạch của Trung ương Hội gắn với việc cụ thể hóa Nghị quyết Đại hội Đảng bộ và các nhiệm vụ chính trị của địa phương, đơn vị và các chương trình, đề án đang triển khai thực hiện.</w:t>
      </w:r>
    </w:p>
    <w:p w14:paraId="44788D3B" w14:textId="1D07733F" w:rsidR="000C1393" w:rsidRPr="00487B72" w:rsidRDefault="000C1393"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Chủ động tham mưu cấp ủy đảng, chính quyền tăng cường công tác thanh niên và chiến lược phát triển thanh niên ở địa phương, đơn vị.</w:t>
      </w:r>
    </w:p>
    <w:p w14:paraId="6DD09C26" w14:textId="50B19AFB" w:rsidR="00D370ED" w:rsidRPr="00487B72" w:rsidRDefault="00D370ED"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Phối hợp, phát huy các cơ quan báo chí, hệ thống thông tin, tuyên truyền của địa phương, đơn vị, tờ tin của Đoàn</w:t>
      </w:r>
      <w:r w:rsidR="00A00012" w:rsidRPr="00487B72">
        <w:rPr>
          <w:rFonts w:ascii="Times New Roman" w:hAnsi="Times New Roman" w:cs="Times New Roman"/>
          <w:sz w:val="28"/>
          <w:szCs w:val="28"/>
        </w:rPr>
        <w:t>, Hội</w:t>
      </w:r>
      <w:r w:rsidRPr="00487B72">
        <w:rPr>
          <w:rFonts w:ascii="Times New Roman" w:hAnsi="Times New Roman" w:cs="Times New Roman"/>
          <w:sz w:val="28"/>
          <w:szCs w:val="28"/>
        </w:rPr>
        <w:t xml:space="preserve"> trong việc giới thiệu, phổ biến các nội dung </w:t>
      </w:r>
      <w:r w:rsidR="00B307AB" w:rsidRPr="00487B72">
        <w:rPr>
          <w:rFonts w:ascii="Times New Roman" w:hAnsi="Times New Roman" w:cs="Times New Roman"/>
          <w:sz w:val="28"/>
          <w:szCs w:val="28"/>
        </w:rPr>
        <w:t>Kế hoạch</w:t>
      </w:r>
      <w:r w:rsidRPr="00487B72">
        <w:rPr>
          <w:rFonts w:ascii="Times New Roman" w:hAnsi="Times New Roman" w:cs="Times New Roman"/>
          <w:sz w:val="28"/>
          <w:szCs w:val="28"/>
        </w:rPr>
        <w:t>.</w:t>
      </w:r>
    </w:p>
    <w:p w14:paraId="489368DF" w14:textId="5A2B1D1C" w:rsidR="00B307AB" w:rsidRPr="00487B72" w:rsidRDefault="00B307AB" w:rsidP="005E1549">
      <w:pPr>
        <w:spacing w:before="120" w:after="120" w:line="240" w:lineRule="auto"/>
        <w:ind w:firstLine="720"/>
        <w:jc w:val="both"/>
        <w:rPr>
          <w:rFonts w:ascii="Times New Roman" w:hAnsi="Times New Roman" w:cs="Times New Roman"/>
          <w:sz w:val="28"/>
          <w:szCs w:val="28"/>
        </w:rPr>
      </w:pPr>
      <w:r w:rsidRPr="00487B72">
        <w:rPr>
          <w:rFonts w:ascii="Times New Roman" w:hAnsi="Times New Roman" w:cs="Times New Roman"/>
          <w:sz w:val="28"/>
          <w:szCs w:val="28"/>
        </w:rPr>
        <w:t>- Báo cáo định kỳ việc triển khai kế hoạch này gắn với báo cáo công tác Hội và phong trào thanh niên.</w:t>
      </w:r>
    </w:p>
    <w:p w14:paraId="690D7EFB" w14:textId="4599B5E4" w:rsidR="00D370ED" w:rsidRDefault="00D370ED" w:rsidP="005E1549">
      <w:pPr>
        <w:spacing w:before="120" w:after="120" w:line="240" w:lineRule="auto"/>
        <w:ind w:firstLine="720"/>
        <w:jc w:val="both"/>
        <w:rPr>
          <w:rFonts w:ascii="Times New Roman" w:eastAsia="Times New Roman" w:hAnsi="Times New Roman" w:cs="Times New Roman"/>
          <w:sz w:val="28"/>
          <w:szCs w:val="28"/>
        </w:rPr>
      </w:pPr>
      <w:r w:rsidRPr="00487B72">
        <w:rPr>
          <w:rFonts w:ascii="Times New Roman" w:hAnsi="Times New Roman" w:cs="Times New Roman"/>
          <w:sz w:val="28"/>
          <w:szCs w:val="28"/>
        </w:rPr>
        <w:t>Việc triển khai thực hiện Nghị quyết Đại hội đại biểu toàn quốc</w:t>
      </w:r>
      <w:r w:rsidR="00CD18FC" w:rsidRPr="00487B72">
        <w:rPr>
          <w:rFonts w:ascii="Times New Roman" w:hAnsi="Times New Roman" w:cs="Times New Roman"/>
          <w:sz w:val="28"/>
          <w:szCs w:val="28"/>
          <w:lang w:val="vi-VN"/>
        </w:rPr>
        <w:t xml:space="preserve"> lần thứ XIII của Đảng</w:t>
      </w:r>
      <w:r w:rsidRPr="00487B72">
        <w:rPr>
          <w:rFonts w:ascii="Times New Roman" w:hAnsi="Times New Roman" w:cs="Times New Roman"/>
          <w:sz w:val="28"/>
          <w:szCs w:val="28"/>
        </w:rPr>
        <w:t xml:space="preserve"> là nhiệm vụ trọng tâm củ</w:t>
      </w:r>
      <w:r w:rsidR="00150823" w:rsidRPr="00487B72">
        <w:rPr>
          <w:rFonts w:ascii="Times New Roman" w:hAnsi="Times New Roman" w:cs="Times New Roman"/>
          <w:sz w:val="28"/>
          <w:szCs w:val="28"/>
        </w:rPr>
        <w:t>a tổ chức Hội các cấp</w:t>
      </w:r>
      <w:r w:rsidRPr="00487B72">
        <w:rPr>
          <w:rFonts w:ascii="Times New Roman" w:hAnsi="Times New Roman" w:cs="Times New Roman"/>
          <w:sz w:val="28"/>
          <w:szCs w:val="28"/>
        </w:rPr>
        <w:t xml:space="preserve"> </w:t>
      </w:r>
      <w:r w:rsidR="009959F8" w:rsidRPr="00487B72">
        <w:rPr>
          <w:rFonts w:ascii="Times New Roman" w:hAnsi="Times New Roman" w:cs="Times New Roman"/>
          <w:sz w:val="28"/>
          <w:szCs w:val="28"/>
        </w:rPr>
        <w:t>trong giai đoạn 2021 - 2026</w:t>
      </w:r>
      <w:r w:rsidRPr="00487B72">
        <w:rPr>
          <w:rFonts w:ascii="Times New Roman" w:hAnsi="Times New Roman" w:cs="Times New Roman"/>
          <w:sz w:val="28"/>
          <w:szCs w:val="28"/>
        </w:rPr>
        <w:t xml:space="preserve">. </w:t>
      </w:r>
      <w:r w:rsidR="00150823" w:rsidRPr="00487B72">
        <w:rPr>
          <w:rFonts w:ascii="Times New Roman" w:hAnsi="Times New Roman" w:cs="Times New Roman"/>
          <w:sz w:val="28"/>
          <w:szCs w:val="28"/>
        </w:rPr>
        <w:t>Đoàn Chủ tịch Ủy ban Trung ương Hộ</w:t>
      </w:r>
      <w:r w:rsidR="00EE1768" w:rsidRPr="00487B72">
        <w:rPr>
          <w:rFonts w:ascii="Times New Roman" w:hAnsi="Times New Roman" w:cs="Times New Roman"/>
          <w:sz w:val="28"/>
          <w:szCs w:val="28"/>
        </w:rPr>
        <w:t>i Liên hiệp Thanh niên</w:t>
      </w:r>
      <w:r w:rsidR="00150823" w:rsidRPr="00487B72">
        <w:rPr>
          <w:rFonts w:ascii="Times New Roman" w:hAnsi="Times New Roman" w:cs="Times New Roman"/>
          <w:sz w:val="28"/>
          <w:szCs w:val="28"/>
        </w:rPr>
        <w:t xml:space="preserve"> Việt Nam</w:t>
      </w:r>
      <w:r w:rsidRPr="00487B72">
        <w:rPr>
          <w:rFonts w:ascii="Times New Roman" w:hAnsi="Times New Roman" w:cs="Times New Roman"/>
          <w:sz w:val="28"/>
          <w:szCs w:val="28"/>
        </w:rPr>
        <w:t xml:space="preserve"> đề nghị </w:t>
      </w:r>
      <w:r w:rsidR="00150823" w:rsidRPr="00487B72">
        <w:rPr>
          <w:rFonts w:ascii="Times New Roman" w:hAnsi="Times New Roman" w:cs="Times New Roman"/>
          <w:bCs/>
          <w:sz w:val="28"/>
          <w:szCs w:val="28"/>
        </w:rPr>
        <w:t>Ban Thư ký Hội</w:t>
      </w:r>
      <w:r w:rsidR="00EE1768" w:rsidRPr="00487B72">
        <w:rPr>
          <w:rFonts w:ascii="Times New Roman" w:hAnsi="Times New Roman" w:cs="Times New Roman"/>
          <w:sz w:val="28"/>
          <w:szCs w:val="28"/>
        </w:rPr>
        <w:t xml:space="preserve"> Liên hiệp Thanh niên </w:t>
      </w:r>
      <w:r w:rsidR="00150823" w:rsidRPr="00487B72">
        <w:rPr>
          <w:rFonts w:ascii="Times New Roman" w:hAnsi="Times New Roman" w:cs="Times New Roman"/>
          <w:bCs/>
          <w:sz w:val="28"/>
          <w:szCs w:val="28"/>
        </w:rPr>
        <w:t>Việt Nam các tỉnh, thành phố và đơn vị trực thuộc</w:t>
      </w:r>
      <w:r w:rsidRPr="00487B72">
        <w:rPr>
          <w:rFonts w:ascii="Times New Roman" w:hAnsi="Times New Roman" w:cs="Times New Roman"/>
          <w:sz w:val="28"/>
          <w:szCs w:val="28"/>
        </w:rPr>
        <w:t xml:space="preserve"> nghiêm túc triển khai thực hiện./.</w:t>
      </w:r>
      <w:r w:rsidRPr="00487B72">
        <w:rPr>
          <w:rFonts w:ascii="Times New Roman" w:eastAsia="Times New Roman" w:hAnsi="Times New Roman" w:cs="Times New Roman"/>
          <w:sz w:val="28"/>
          <w:szCs w:val="28"/>
        </w:rPr>
        <w:t xml:space="preserve"> </w:t>
      </w:r>
    </w:p>
    <w:p w14:paraId="23C53256" w14:textId="77777777" w:rsidR="00260C90" w:rsidRPr="00487B72" w:rsidRDefault="00260C90" w:rsidP="005E1549">
      <w:pPr>
        <w:spacing w:before="120" w:after="120" w:line="240" w:lineRule="auto"/>
        <w:ind w:firstLine="720"/>
        <w:jc w:val="both"/>
        <w:rPr>
          <w:rFonts w:ascii="Times New Roman" w:eastAsia="Times New Roman" w:hAnsi="Times New Roman" w:cs="Times New Roman"/>
          <w:sz w:val="28"/>
          <w:szCs w:val="28"/>
        </w:rPr>
      </w:pPr>
    </w:p>
    <w:p w14:paraId="215562F5" w14:textId="77777777" w:rsidR="00CD18FC" w:rsidRPr="0088532F" w:rsidRDefault="00CD18FC" w:rsidP="001F6871">
      <w:pPr>
        <w:spacing w:before="100" w:after="20" w:line="240" w:lineRule="auto"/>
        <w:ind w:firstLine="720"/>
        <w:jc w:val="both"/>
        <w:rPr>
          <w:rFonts w:ascii="Times New Roman" w:eastAsia="Times New Roman" w:hAnsi="Times New Roman" w:cs="Times New Roman"/>
          <w:sz w:val="6"/>
          <w:szCs w:val="28"/>
        </w:rPr>
      </w:pPr>
    </w:p>
    <w:tbl>
      <w:tblPr>
        <w:tblW w:w="9957" w:type="dxa"/>
        <w:tblInd w:w="-318" w:type="dxa"/>
        <w:tblLook w:val="01E0" w:firstRow="1" w:lastRow="1" w:firstColumn="1" w:lastColumn="1" w:noHBand="0" w:noVBand="0"/>
      </w:tblPr>
      <w:tblGrid>
        <w:gridCol w:w="3720"/>
        <w:gridCol w:w="6237"/>
      </w:tblGrid>
      <w:tr w:rsidR="00CD18FC" w:rsidRPr="0088532F" w14:paraId="048AF6BB" w14:textId="77777777" w:rsidTr="00C56B2E">
        <w:tc>
          <w:tcPr>
            <w:tcW w:w="3720" w:type="dxa"/>
          </w:tcPr>
          <w:p w14:paraId="7C0AA6A1" w14:textId="77777777" w:rsidR="00CD18FC" w:rsidRPr="0088532F" w:rsidRDefault="00CD18FC" w:rsidP="002B6251">
            <w:pPr>
              <w:spacing w:after="0" w:line="240" w:lineRule="auto"/>
              <w:jc w:val="both"/>
              <w:rPr>
                <w:rFonts w:ascii="Times New Roman" w:hAnsi="Times New Roman" w:cs="Times New Roman"/>
                <w:b/>
                <w:bCs/>
                <w:sz w:val="20"/>
                <w:szCs w:val="20"/>
              </w:rPr>
            </w:pPr>
          </w:p>
          <w:p w14:paraId="3FA770B7" w14:textId="4CCF8FAB" w:rsidR="00CD18FC" w:rsidRPr="0088532F" w:rsidRDefault="00CD18FC" w:rsidP="002B6251">
            <w:pPr>
              <w:spacing w:after="0" w:line="240" w:lineRule="auto"/>
              <w:jc w:val="both"/>
              <w:rPr>
                <w:rFonts w:ascii="Times New Roman" w:hAnsi="Times New Roman" w:cs="Times New Roman"/>
                <w:bCs/>
                <w:sz w:val="26"/>
                <w:szCs w:val="26"/>
              </w:rPr>
            </w:pPr>
            <w:r w:rsidRPr="0088532F">
              <w:rPr>
                <w:rFonts w:ascii="Times New Roman" w:hAnsi="Times New Roman" w:cs="Times New Roman"/>
                <w:b/>
                <w:bCs/>
                <w:sz w:val="26"/>
                <w:szCs w:val="26"/>
              </w:rPr>
              <w:t>Nơi nhận:</w:t>
            </w:r>
          </w:p>
          <w:p w14:paraId="4DB0B319" w14:textId="2CFFACD8" w:rsidR="007C3828" w:rsidRPr="0088532F" w:rsidRDefault="00CD18FC" w:rsidP="00126F8F">
            <w:pPr>
              <w:spacing w:after="0" w:line="240" w:lineRule="auto"/>
              <w:rPr>
                <w:rFonts w:ascii="Times New Roman" w:hAnsi="Times New Roman" w:cs="Times New Roman"/>
                <w:bCs/>
              </w:rPr>
            </w:pPr>
            <w:r w:rsidRPr="0088532F">
              <w:rPr>
                <w:rFonts w:ascii="Times New Roman" w:hAnsi="Times New Roman" w:cs="Times New Roman"/>
                <w:bCs/>
              </w:rPr>
              <w:t>-</w:t>
            </w:r>
            <w:r w:rsidR="007C3828" w:rsidRPr="0088532F">
              <w:rPr>
                <w:rFonts w:ascii="Times New Roman" w:hAnsi="Times New Roman" w:cs="Times New Roman"/>
                <w:bCs/>
              </w:rPr>
              <w:t xml:space="preserve"> Đồng chí Bùi Thị Minh Hoài,</w:t>
            </w:r>
          </w:p>
          <w:p w14:paraId="0ED39B94" w14:textId="5C666293" w:rsidR="007C3828" w:rsidRPr="0088532F" w:rsidRDefault="007C3828" w:rsidP="007C3828">
            <w:pPr>
              <w:spacing w:after="0" w:line="240" w:lineRule="auto"/>
              <w:jc w:val="both"/>
              <w:rPr>
                <w:rFonts w:ascii="Times New Roman" w:hAnsi="Times New Roman" w:cs="Times New Roman"/>
                <w:bCs/>
              </w:rPr>
            </w:pPr>
            <w:r w:rsidRPr="0088532F">
              <w:rPr>
                <w:rFonts w:ascii="Times New Roman" w:hAnsi="Times New Roman" w:cs="Times New Roman"/>
                <w:bCs/>
              </w:rPr>
              <w:t xml:space="preserve">  </w:t>
            </w:r>
            <w:r w:rsidR="000B5CEC" w:rsidRPr="0088532F">
              <w:rPr>
                <w:rFonts w:ascii="Times New Roman" w:hAnsi="Times New Roman" w:cs="Times New Roman"/>
                <w:bCs/>
              </w:rPr>
              <w:t>Bí thư Trung ương Đảng</w:t>
            </w:r>
            <w:r w:rsidRPr="0088532F">
              <w:rPr>
                <w:rFonts w:ascii="Times New Roman" w:hAnsi="Times New Roman" w:cs="Times New Roman"/>
                <w:bCs/>
              </w:rPr>
              <w:t>,</w:t>
            </w:r>
          </w:p>
          <w:p w14:paraId="6E711E0F" w14:textId="670439E8" w:rsidR="007C3828" w:rsidRPr="0088532F" w:rsidRDefault="007C3828" w:rsidP="007C3828">
            <w:pPr>
              <w:spacing w:after="0" w:line="240" w:lineRule="auto"/>
              <w:jc w:val="both"/>
              <w:rPr>
                <w:rFonts w:ascii="Times New Roman" w:hAnsi="Times New Roman" w:cs="Times New Roman"/>
                <w:bCs/>
              </w:rPr>
            </w:pPr>
            <w:r w:rsidRPr="0088532F">
              <w:rPr>
                <w:rFonts w:ascii="Times New Roman" w:hAnsi="Times New Roman" w:cs="Times New Roman"/>
                <w:bCs/>
              </w:rPr>
              <w:t xml:space="preserve">  Trưởng Ban Dân vận Trung ương;</w:t>
            </w:r>
          </w:p>
          <w:p w14:paraId="173C87EC" w14:textId="45B991DC" w:rsidR="00CD18FC" w:rsidRPr="0088532F" w:rsidRDefault="00CD18FC" w:rsidP="002B6251">
            <w:pPr>
              <w:spacing w:after="0" w:line="240" w:lineRule="auto"/>
              <w:jc w:val="both"/>
              <w:rPr>
                <w:rFonts w:ascii="Times New Roman" w:hAnsi="Times New Roman" w:cs="Times New Roman"/>
                <w:bCs/>
              </w:rPr>
            </w:pPr>
            <w:r w:rsidRPr="0088532F">
              <w:rPr>
                <w:rFonts w:ascii="Times New Roman" w:hAnsi="Times New Roman" w:cs="Times New Roman"/>
                <w:bCs/>
              </w:rPr>
              <w:t xml:space="preserve">- Ban Tuyên giáo TW, Dân vận TW,   </w:t>
            </w:r>
          </w:p>
          <w:p w14:paraId="08372E6C" w14:textId="77777777" w:rsidR="00CD18FC" w:rsidRPr="0088532F" w:rsidRDefault="00CD18FC" w:rsidP="002B6251">
            <w:pPr>
              <w:spacing w:after="0" w:line="240" w:lineRule="auto"/>
              <w:jc w:val="both"/>
              <w:rPr>
                <w:rFonts w:ascii="Times New Roman" w:hAnsi="Times New Roman" w:cs="Times New Roman"/>
                <w:bCs/>
              </w:rPr>
            </w:pPr>
            <w:r w:rsidRPr="0088532F">
              <w:rPr>
                <w:rFonts w:ascii="Times New Roman" w:hAnsi="Times New Roman" w:cs="Times New Roman"/>
                <w:bCs/>
              </w:rPr>
              <w:t xml:space="preserve">  Văn phòng TW Đảng; </w:t>
            </w:r>
          </w:p>
          <w:p w14:paraId="47FC95DD" w14:textId="11D248D5" w:rsidR="00CD18FC" w:rsidRPr="0088532F" w:rsidRDefault="00CD18FC" w:rsidP="002B6251">
            <w:pPr>
              <w:spacing w:after="0" w:line="240" w:lineRule="auto"/>
              <w:jc w:val="both"/>
              <w:rPr>
                <w:rFonts w:ascii="Times New Roman" w:hAnsi="Times New Roman" w:cs="Times New Roman"/>
                <w:bCs/>
              </w:rPr>
            </w:pPr>
            <w:r w:rsidRPr="0088532F">
              <w:rPr>
                <w:rFonts w:ascii="Times New Roman" w:hAnsi="Times New Roman" w:cs="Times New Roman"/>
                <w:bCs/>
              </w:rPr>
              <w:t xml:space="preserve">- </w:t>
            </w:r>
            <w:r w:rsidR="00126F8F" w:rsidRPr="0088532F">
              <w:rPr>
                <w:rFonts w:ascii="Times New Roman" w:hAnsi="Times New Roman" w:cs="Times New Roman"/>
                <w:bCs/>
              </w:rPr>
              <w:t>Ban Bí thư</w:t>
            </w:r>
            <w:r w:rsidR="0000222A" w:rsidRPr="0088532F">
              <w:rPr>
                <w:rFonts w:ascii="Times New Roman" w:hAnsi="Times New Roman" w:cs="Times New Roman"/>
                <w:bCs/>
              </w:rPr>
              <w:t xml:space="preserve"> </w:t>
            </w:r>
            <w:r w:rsidRPr="0088532F">
              <w:rPr>
                <w:rFonts w:ascii="Times New Roman" w:hAnsi="Times New Roman" w:cs="Times New Roman"/>
                <w:bCs/>
              </w:rPr>
              <w:t>Bí thư TW Đoàn;</w:t>
            </w:r>
          </w:p>
          <w:p w14:paraId="400E14B4" w14:textId="7CFFBF91" w:rsidR="00CD18FC" w:rsidRPr="0088532F" w:rsidRDefault="00126F8F" w:rsidP="002B6251">
            <w:pPr>
              <w:spacing w:after="0" w:line="240" w:lineRule="auto"/>
              <w:jc w:val="both"/>
              <w:rPr>
                <w:rFonts w:ascii="Times New Roman" w:hAnsi="Times New Roman" w:cs="Times New Roman"/>
                <w:bCs/>
                <w:spacing w:val="-6"/>
              </w:rPr>
            </w:pPr>
            <w:r w:rsidRPr="0088532F">
              <w:rPr>
                <w:rFonts w:ascii="Times New Roman" w:hAnsi="Times New Roman" w:cs="Times New Roman"/>
                <w:bCs/>
                <w:noProof/>
              </w:rPr>
              <mc:AlternateContent>
                <mc:Choice Requires="wps">
                  <w:drawing>
                    <wp:anchor distT="0" distB="0" distL="114300" distR="114300" simplePos="0" relativeHeight="251669504" behindDoc="0" locked="0" layoutInCell="1" allowOverlap="1" wp14:anchorId="79B322BD" wp14:editId="7A6515EF">
                      <wp:simplePos x="0" y="0"/>
                      <wp:positionH relativeFrom="column">
                        <wp:posOffset>2254250</wp:posOffset>
                      </wp:positionH>
                      <wp:positionV relativeFrom="paragraph">
                        <wp:posOffset>297815</wp:posOffset>
                      </wp:positionV>
                      <wp:extent cx="1054100" cy="304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054100" cy="304800"/>
                              </a:xfrm>
                              <a:prstGeom prst="rect">
                                <a:avLst/>
                              </a:prstGeom>
                              <a:solidFill>
                                <a:schemeClr val="lt1"/>
                              </a:solidFill>
                              <a:ln w="6350">
                                <a:noFill/>
                              </a:ln>
                            </wps:spPr>
                            <wps:txbx>
                              <w:txbxContent>
                                <w:p w14:paraId="71E4AD5D" w14:textId="47A6FF11" w:rsidR="00D67540" w:rsidRPr="00CD18FC" w:rsidRDefault="00D67540" w:rsidP="00CD18FC">
                                  <w:pPr>
                                    <w:spacing w:after="0"/>
                                    <w:rPr>
                                      <w:rFonts w:ascii="Times New Roman" w:hAnsi="Times New Roman"/>
                                      <w:bCs/>
                                    </w:rPr>
                                  </w:pPr>
                                  <w:r w:rsidRPr="00CD18FC">
                                    <w:rPr>
                                      <w:rFonts w:ascii="Times New Roman" w:hAnsi="Times New Roman"/>
                                      <w:bCs/>
                                    </w:rPr>
                                    <w:t xml:space="preserve">(để </w:t>
                                  </w:r>
                                  <w:r>
                                    <w:rPr>
                                      <w:rFonts w:ascii="Times New Roman" w:hAnsi="Times New Roman"/>
                                      <w:bCs/>
                                    </w:rPr>
                                    <w:t>thực</w:t>
                                  </w:r>
                                  <w:r>
                                    <w:rPr>
                                      <w:rFonts w:ascii="Times New Roman" w:hAnsi="Times New Roman"/>
                                      <w:bCs/>
                                      <w:lang w:val="vi-VN"/>
                                    </w:rPr>
                                    <w:t xml:space="preserve"> hiện</w:t>
                                  </w:r>
                                  <w:r w:rsidRPr="00CD18FC">
                                    <w:rPr>
                                      <w:rFonts w:ascii="Times New Roman" w:hAnsi="Times New Roman"/>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177.5pt;margin-top:23.45pt;width:83pt;height:24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" fillcolor="white [3201]" stroked="f" strokeweight=".5pt">
                      <v:textbox>
                        <w:txbxContent>
                          <w:p w14:paraId="71E4AD5D" w14:textId="47A6FF11" w:rsidR="00CD18FC" w:rsidRPr="00CD18FC" w:rsidRDefault="00CD18FC" w:rsidP="00CD18FC">
                            <w:pPr>
                              <w:spacing w:after="0"/>
                              <w:rPr>
                                <w:rFonts w:ascii="Times New Roman" w:hAnsi="Times New Roman"/>
                                <w:bCs/>
                              </w:rPr>
                            </w:pPr>
                            <w:r w:rsidRPr="00CD18FC">
                              <w:rPr>
                                <w:rFonts w:ascii="Times New Roman" w:hAnsi="Times New Roman"/>
                                <w:bCs/>
                              </w:rPr>
                              <w:t xml:space="preserve">(để </w:t>
                            </w:r>
                            <w:r>
                              <w:rPr>
                                <w:rFonts w:ascii="Times New Roman" w:hAnsi="Times New Roman"/>
                                <w:bCs/>
                              </w:rPr>
                              <w:t>thực</w:t>
                            </w:r>
                            <w:r>
                              <w:rPr>
                                <w:rFonts w:ascii="Times New Roman" w:hAnsi="Times New Roman"/>
                                <w:bCs/>
                                <w:lang w:val="vi-VN"/>
                              </w:rPr>
                              <w:t xml:space="preserve"> hiện</w:t>
                            </w:r>
                            <w:r w:rsidRPr="00CD18FC">
                              <w:rPr>
                                <w:rFonts w:ascii="Times New Roman" w:hAnsi="Times New Roman"/>
                                <w:bCs/>
                              </w:rPr>
                              <w:t>)</w:t>
                            </w:r>
                          </w:p>
                        </w:txbxContent>
                      </v:textbox>
                    </v:shape>
                  </w:pict>
                </mc:Fallback>
              </mc:AlternateContent>
            </w:r>
            <w:r w:rsidR="00CD18FC" w:rsidRPr="0088532F">
              <w:rPr>
                <w:rFonts w:ascii="Times New Roman" w:hAnsi="Times New Roman" w:cs="Times New Roman"/>
                <w:bCs/>
                <w:spacing w:val="-6"/>
              </w:rPr>
              <w:t xml:space="preserve">- </w:t>
            </w:r>
            <w:r w:rsidRPr="0088532F">
              <w:rPr>
                <w:rFonts w:ascii="Times New Roman" w:hAnsi="Times New Roman" w:cs="Times New Roman"/>
                <w:bCs/>
                <w:spacing w:val="-6"/>
              </w:rPr>
              <w:t>Các anh, chị UV ĐCT, UBTW Hội LHTN Việt Nam</w:t>
            </w:r>
            <w:r w:rsidR="00CD18FC" w:rsidRPr="0088532F">
              <w:rPr>
                <w:rFonts w:ascii="Times New Roman" w:hAnsi="Times New Roman" w:cs="Times New Roman"/>
                <w:bCs/>
                <w:spacing w:val="-6"/>
              </w:rPr>
              <w:t>;</w:t>
            </w:r>
          </w:p>
          <w:p w14:paraId="7E187F72" w14:textId="1A5757A5" w:rsidR="00CD18FC" w:rsidRPr="0088532F" w:rsidRDefault="00CD18FC" w:rsidP="002B6251">
            <w:pPr>
              <w:spacing w:after="0" w:line="240" w:lineRule="auto"/>
              <w:jc w:val="both"/>
              <w:rPr>
                <w:rFonts w:ascii="Times New Roman" w:hAnsi="Times New Roman" w:cs="Times New Roman"/>
                <w:bCs/>
              </w:rPr>
            </w:pPr>
            <w:r w:rsidRPr="0088532F">
              <w:rPr>
                <w:rFonts w:ascii="Times New Roman" w:hAnsi="Times New Roman" w:cs="Times New Roman"/>
                <w:bCs/>
              </w:rPr>
              <w:t>-</w:t>
            </w:r>
            <w:r w:rsidR="00126F8F" w:rsidRPr="0088532F">
              <w:rPr>
                <w:rFonts w:ascii="Times New Roman" w:hAnsi="Times New Roman" w:cs="Times New Roman"/>
                <w:bCs/>
              </w:rPr>
              <w:t xml:space="preserve"> Các Hội thành viên tập thể và đơn vị trực thuộc</w:t>
            </w:r>
            <w:r w:rsidRPr="0088532F">
              <w:rPr>
                <w:rFonts w:ascii="Times New Roman" w:hAnsi="Times New Roman" w:cs="Times New Roman"/>
                <w:bCs/>
              </w:rPr>
              <w:t>;</w:t>
            </w:r>
          </w:p>
          <w:p w14:paraId="0CDE3D6A" w14:textId="19EDF452" w:rsidR="00CD18FC" w:rsidRPr="0088532F" w:rsidRDefault="00CD18FC" w:rsidP="002B6251">
            <w:pPr>
              <w:spacing w:after="0" w:line="240" w:lineRule="auto"/>
              <w:jc w:val="both"/>
              <w:rPr>
                <w:rFonts w:ascii="Times New Roman" w:hAnsi="Times New Roman" w:cs="Times New Roman"/>
                <w:bCs/>
              </w:rPr>
            </w:pPr>
            <w:r w:rsidRPr="0088532F">
              <w:rPr>
                <w:rFonts w:ascii="Times New Roman" w:hAnsi="Times New Roman" w:cs="Times New Roman"/>
                <w:bCs/>
              </w:rPr>
              <w:t xml:space="preserve">- </w:t>
            </w:r>
            <w:r w:rsidR="00126F8F" w:rsidRPr="0088532F">
              <w:rPr>
                <w:rFonts w:ascii="Times New Roman" w:hAnsi="Times New Roman" w:cs="Times New Roman"/>
                <w:bCs/>
              </w:rPr>
              <w:t>Ban Thư ký Hội LHTN Việt Nam các tỉnh, thành phố</w:t>
            </w:r>
            <w:r w:rsidRPr="0088532F">
              <w:rPr>
                <w:rFonts w:ascii="Times New Roman" w:hAnsi="Times New Roman" w:cs="Times New Roman"/>
                <w:bCs/>
              </w:rPr>
              <w:t>;</w:t>
            </w:r>
          </w:p>
          <w:p w14:paraId="58C2A7DB" w14:textId="3EAE73FF" w:rsidR="00126F8F" w:rsidRPr="009353A4" w:rsidRDefault="00126F8F" w:rsidP="002B6251">
            <w:pPr>
              <w:spacing w:after="0" w:line="240" w:lineRule="auto"/>
              <w:jc w:val="both"/>
              <w:rPr>
                <w:rFonts w:ascii="Times New Roman" w:hAnsi="Times New Roman" w:cs="Times New Roman"/>
                <w:bCs/>
                <w:spacing w:val="2"/>
              </w:rPr>
            </w:pPr>
            <w:r w:rsidRPr="009353A4">
              <w:rPr>
                <w:rFonts w:ascii="Times New Roman" w:hAnsi="Times New Roman" w:cs="Times New Roman"/>
                <w:bCs/>
                <w:spacing w:val="2"/>
              </w:rPr>
              <w:t>- Báo Thanh niên, Cổng tri thức Thánh Gióng;</w:t>
            </w:r>
          </w:p>
          <w:p w14:paraId="44E6CEDE" w14:textId="40F1E22C" w:rsidR="00CD18FC" w:rsidRPr="0088532F" w:rsidRDefault="00126F8F" w:rsidP="002B6251">
            <w:pPr>
              <w:spacing w:after="0" w:line="240" w:lineRule="auto"/>
              <w:jc w:val="both"/>
              <w:rPr>
                <w:rFonts w:ascii="Times New Roman" w:hAnsi="Times New Roman" w:cs="Times New Roman"/>
                <w:bCs/>
                <w:sz w:val="28"/>
                <w:szCs w:val="28"/>
              </w:rPr>
            </w:pPr>
            <w:r w:rsidRPr="0088532F">
              <w:rPr>
                <w:rFonts w:ascii="Times New Roman" w:hAnsi="Times New Roman" w:cs="Times New Roman"/>
                <w:bCs/>
              </w:rPr>
              <w:t xml:space="preserve">- Lưu </w:t>
            </w:r>
            <w:r w:rsidR="00CD18FC" w:rsidRPr="0088532F">
              <w:rPr>
                <w:rFonts w:ascii="Times New Roman" w:hAnsi="Times New Roman" w:cs="Times New Roman"/>
                <w:bCs/>
              </w:rPr>
              <w:t>VP.</w:t>
            </w:r>
          </w:p>
        </w:tc>
        <w:tc>
          <w:tcPr>
            <w:tcW w:w="6237" w:type="dxa"/>
          </w:tcPr>
          <w:p w14:paraId="2E514B0E" w14:textId="77777777" w:rsidR="00B307AB" w:rsidRDefault="00CD18FC" w:rsidP="00F7385A">
            <w:pPr>
              <w:spacing w:after="0" w:line="240" w:lineRule="auto"/>
              <w:jc w:val="center"/>
              <w:rPr>
                <w:rFonts w:ascii="Times New Roman" w:hAnsi="Times New Roman" w:cs="Times New Roman"/>
                <w:b/>
                <w:bCs/>
                <w:sz w:val="28"/>
                <w:szCs w:val="28"/>
              </w:rPr>
            </w:pPr>
            <w:r w:rsidRPr="0088532F">
              <w:rPr>
                <w:rFonts w:ascii="Times New Roman" w:hAnsi="Times New Roman" w:cs="Times New Roman"/>
                <w:b/>
                <w:bCs/>
                <w:sz w:val="28"/>
                <w:szCs w:val="28"/>
              </w:rPr>
              <w:t xml:space="preserve">TM. </w:t>
            </w:r>
            <w:r w:rsidR="00F7385A" w:rsidRPr="0088532F">
              <w:rPr>
                <w:rFonts w:ascii="Times New Roman" w:hAnsi="Times New Roman" w:cs="Times New Roman"/>
                <w:b/>
                <w:bCs/>
                <w:sz w:val="28"/>
                <w:szCs w:val="28"/>
              </w:rPr>
              <w:t xml:space="preserve">ỦY BAN TRUNG ƯƠNG </w:t>
            </w:r>
          </w:p>
          <w:p w14:paraId="7CDB29C3" w14:textId="64F35E49" w:rsidR="00F7385A" w:rsidRPr="0088532F" w:rsidRDefault="00F7385A" w:rsidP="00F7385A">
            <w:pPr>
              <w:spacing w:after="0" w:line="240" w:lineRule="auto"/>
              <w:jc w:val="center"/>
              <w:rPr>
                <w:rFonts w:ascii="Times New Roman" w:hAnsi="Times New Roman" w:cs="Times New Roman"/>
                <w:b/>
                <w:bCs/>
                <w:sz w:val="28"/>
                <w:szCs w:val="28"/>
              </w:rPr>
            </w:pPr>
            <w:r w:rsidRPr="0088532F">
              <w:rPr>
                <w:rFonts w:ascii="Times New Roman" w:hAnsi="Times New Roman" w:cs="Times New Roman"/>
                <w:b/>
                <w:bCs/>
                <w:sz w:val="28"/>
                <w:szCs w:val="28"/>
              </w:rPr>
              <w:t>HỘI</w:t>
            </w:r>
            <w:r w:rsidR="00B307AB">
              <w:rPr>
                <w:rFonts w:ascii="Times New Roman" w:hAnsi="Times New Roman" w:cs="Times New Roman"/>
                <w:b/>
                <w:bCs/>
                <w:sz w:val="28"/>
                <w:szCs w:val="28"/>
              </w:rPr>
              <w:t xml:space="preserve"> LIÊN HIỆP THANH NIÊN</w:t>
            </w:r>
            <w:r w:rsidRPr="0088532F">
              <w:rPr>
                <w:rFonts w:ascii="Times New Roman" w:hAnsi="Times New Roman" w:cs="Times New Roman"/>
                <w:b/>
                <w:bCs/>
                <w:sz w:val="28"/>
                <w:szCs w:val="28"/>
              </w:rPr>
              <w:t xml:space="preserve"> VIỆT NAM</w:t>
            </w:r>
          </w:p>
          <w:p w14:paraId="06543D8F" w14:textId="6796B581" w:rsidR="00CD18FC" w:rsidRPr="0088532F" w:rsidRDefault="00126F8F" w:rsidP="002B6251">
            <w:pPr>
              <w:spacing w:after="0" w:line="240" w:lineRule="auto"/>
              <w:jc w:val="center"/>
              <w:rPr>
                <w:rFonts w:ascii="Times New Roman" w:hAnsi="Times New Roman" w:cs="Times New Roman"/>
                <w:bCs/>
                <w:sz w:val="28"/>
                <w:szCs w:val="28"/>
              </w:rPr>
            </w:pPr>
            <w:r w:rsidRPr="0088532F">
              <w:rPr>
                <w:rFonts w:ascii="Times New Roman" w:hAnsi="Times New Roman" w:cs="Times New Roman"/>
                <w:bCs/>
                <w:noProof/>
                <w:sz w:val="28"/>
                <w:szCs w:val="28"/>
              </w:rPr>
              <mc:AlternateContent>
                <mc:Choice Requires="wps">
                  <w:drawing>
                    <wp:anchor distT="0" distB="0" distL="114300" distR="114300" simplePos="0" relativeHeight="251670528" behindDoc="0" locked="0" layoutInCell="1" allowOverlap="1" wp14:anchorId="5EC920DF" wp14:editId="1BBE0A4E">
                      <wp:simplePos x="0" y="0"/>
                      <wp:positionH relativeFrom="column">
                        <wp:posOffset>-60960</wp:posOffset>
                      </wp:positionH>
                      <wp:positionV relativeFrom="paragraph">
                        <wp:posOffset>37465</wp:posOffset>
                      </wp:positionV>
                      <wp:extent cx="0" cy="747395"/>
                      <wp:effectExtent l="0" t="0" r="19050" b="14605"/>
                      <wp:wrapNone/>
                      <wp:docPr id="1" name="Straight Connector 1"/>
                      <wp:cNvGraphicFramePr/>
                      <a:graphic xmlns:a="http://schemas.openxmlformats.org/drawingml/2006/main">
                        <a:graphicData uri="http://schemas.microsoft.com/office/word/2010/wordprocessingShape">
                          <wps:wsp>
                            <wps:cNvCnPr/>
                            <wps:spPr>
                              <a:xfrm>
                                <a:off x="0" y="0"/>
                                <a:ext cx="0" cy="7473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8pt,2.95pt" to="-4.8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" strokecolor="#5b9bd5 [3204]" strokeweight=".5pt">
                      <v:stroke joinstyle="miter"/>
                    </v:line>
                  </w:pict>
                </mc:Fallback>
              </mc:AlternateContent>
            </w:r>
            <w:r w:rsidR="00F7385A" w:rsidRPr="0088532F">
              <w:rPr>
                <w:rFonts w:ascii="Times New Roman" w:hAnsi="Times New Roman" w:cs="Times New Roman"/>
                <w:bCs/>
                <w:sz w:val="28"/>
                <w:szCs w:val="28"/>
              </w:rPr>
              <w:t>CHỦ TỊCH</w:t>
            </w:r>
          </w:p>
          <w:p w14:paraId="68CA4182" w14:textId="1D291015" w:rsidR="00CD18FC" w:rsidRPr="0088532F" w:rsidRDefault="00126F8F" w:rsidP="002B6251">
            <w:pPr>
              <w:spacing w:after="0" w:line="240" w:lineRule="auto"/>
              <w:rPr>
                <w:rFonts w:ascii="Times New Roman" w:hAnsi="Times New Roman" w:cs="Times New Roman"/>
                <w:bCs/>
              </w:rPr>
            </w:pPr>
            <w:r w:rsidRPr="0088532F">
              <w:rPr>
                <w:rFonts w:ascii="Times New Roman" w:hAnsi="Times New Roman" w:cs="Times New Roman"/>
                <w:bCs/>
              </w:rPr>
              <w:t>(để báo cáo)</w:t>
            </w:r>
          </w:p>
          <w:p w14:paraId="5B333C77" w14:textId="58BFE6E0" w:rsidR="00CD18FC" w:rsidRPr="0088532F" w:rsidRDefault="00CD18FC" w:rsidP="002B6251">
            <w:pPr>
              <w:spacing w:after="0" w:line="240" w:lineRule="auto"/>
              <w:rPr>
                <w:rFonts w:ascii="Times New Roman" w:hAnsi="Times New Roman" w:cs="Times New Roman"/>
                <w:bCs/>
                <w:sz w:val="28"/>
                <w:szCs w:val="28"/>
              </w:rPr>
            </w:pPr>
          </w:p>
          <w:p w14:paraId="747CF6E1" w14:textId="582B4D9F" w:rsidR="003508C5" w:rsidRPr="0088532F" w:rsidRDefault="00CD18FC" w:rsidP="003508C5">
            <w:pPr>
              <w:spacing w:before="80" w:after="0" w:line="250" w:lineRule="auto"/>
              <w:ind w:firstLine="720"/>
              <w:jc w:val="both"/>
              <w:rPr>
                <w:rFonts w:ascii="Times New Roman" w:hAnsi="Times New Roman" w:cs="Times New Roman"/>
                <w:b/>
                <w:bCs/>
                <w:i/>
                <w:iCs/>
                <w:sz w:val="28"/>
                <w:szCs w:val="28"/>
                <w:lang w:val="vi-VN"/>
              </w:rPr>
            </w:pPr>
            <w:r w:rsidRPr="0088532F">
              <w:rPr>
                <w:rFonts w:ascii="Times New Roman" w:hAnsi="Times New Roman" w:cs="Times New Roman"/>
                <w:bCs/>
                <w:color w:val="FFFFFF"/>
                <w:sz w:val="28"/>
                <w:szCs w:val="28"/>
              </w:rPr>
              <w:t>(Đã ký)</w:t>
            </w:r>
            <w:r w:rsidR="003508C5" w:rsidRPr="0088532F">
              <w:rPr>
                <w:rFonts w:ascii="Times New Roman" w:hAnsi="Times New Roman" w:cs="Times New Roman"/>
                <w:bCs/>
                <w:color w:val="FFFFFF"/>
                <w:sz w:val="28"/>
                <w:szCs w:val="28"/>
                <w:lang w:val="vi-VN"/>
              </w:rPr>
              <w:t xml:space="preserve">DãDDa </w:t>
            </w:r>
          </w:p>
          <w:p w14:paraId="57A38F99" w14:textId="58A644E4" w:rsidR="00CD18FC" w:rsidRPr="0088532F" w:rsidRDefault="00126F8F" w:rsidP="002B6251">
            <w:pPr>
              <w:spacing w:after="0" w:line="240" w:lineRule="auto"/>
              <w:rPr>
                <w:rFonts w:ascii="Times New Roman" w:hAnsi="Times New Roman" w:cs="Times New Roman"/>
                <w:bCs/>
                <w:color w:val="FFFFFF"/>
                <w:sz w:val="28"/>
                <w:szCs w:val="28"/>
                <w:lang w:val="vi-VN"/>
              </w:rPr>
            </w:pPr>
            <w:r w:rsidRPr="0088532F">
              <w:rPr>
                <w:rFonts w:ascii="Times New Roman" w:hAnsi="Times New Roman" w:cs="Times New Roman"/>
                <w:bCs/>
                <w:noProof/>
                <w:color w:val="FFFFFF"/>
                <w:sz w:val="28"/>
                <w:szCs w:val="28"/>
              </w:rPr>
              <mc:AlternateContent>
                <mc:Choice Requires="wps">
                  <w:drawing>
                    <wp:anchor distT="0" distB="0" distL="114300" distR="114300" simplePos="0" relativeHeight="251671552" behindDoc="0" locked="0" layoutInCell="1" allowOverlap="1" wp14:anchorId="7DADC1F4" wp14:editId="5228881E">
                      <wp:simplePos x="0" y="0"/>
                      <wp:positionH relativeFrom="column">
                        <wp:posOffset>-59938</wp:posOffset>
                      </wp:positionH>
                      <wp:positionV relativeFrom="paragraph">
                        <wp:posOffset>173990</wp:posOffset>
                      </wp:positionV>
                      <wp:extent cx="7952" cy="962108"/>
                      <wp:effectExtent l="0" t="0" r="30480" b="28575"/>
                      <wp:wrapNone/>
                      <wp:docPr id="2" name="Straight Connector 2"/>
                      <wp:cNvGraphicFramePr/>
                      <a:graphic xmlns:a="http://schemas.openxmlformats.org/drawingml/2006/main">
                        <a:graphicData uri="http://schemas.microsoft.com/office/word/2010/wordprocessingShape">
                          <wps:wsp>
                            <wps:cNvCnPr/>
                            <wps:spPr>
                              <a:xfrm flipH="1">
                                <a:off x="0" y="0"/>
                                <a:ext cx="7952" cy="96210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flip:x;z-index:251671552;visibility:visible;mso-wrap-style:square;mso-wrap-distance-left:9pt;mso-wrap-distance-top:0;mso-wrap-distance-right:9pt;mso-wrap-distance-bottom:0;mso-position-horizontal:absolute;mso-position-horizontal-relative:text;mso-position-vertical:absolute;mso-position-vertical-relative:text" from="-4.7pt,13.7pt" to="-4.05pt,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" strokecolor="#5b9bd5 [3204]" strokeweight=".5pt">
                      <v:stroke joinstyle="miter"/>
                    </v:line>
                  </w:pict>
                </mc:Fallback>
              </mc:AlternateContent>
            </w:r>
          </w:p>
          <w:p w14:paraId="38C8CFC7" w14:textId="5B784443" w:rsidR="00CD18FC" w:rsidRPr="0088532F" w:rsidRDefault="00CD18FC" w:rsidP="002B6251">
            <w:pPr>
              <w:spacing w:after="0" w:line="240" w:lineRule="auto"/>
              <w:rPr>
                <w:rFonts w:ascii="Times New Roman" w:hAnsi="Times New Roman" w:cs="Times New Roman"/>
                <w:bCs/>
                <w:sz w:val="28"/>
                <w:szCs w:val="28"/>
              </w:rPr>
            </w:pPr>
          </w:p>
          <w:p w14:paraId="0AD7CE0D" w14:textId="6158DF10" w:rsidR="00CD18FC" w:rsidRPr="0088532F" w:rsidRDefault="00CD18FC" w:rsidP="002B6251">
            <w:pPr>
              <w:spacing w:after="0" w:line="240" w:lineRule="auto"/>
              <w:rPr>
                <w:rFonts w:ascii="Times New Roman" w:hAnsi="Times New Roman" w:cs="Times New Roman"/>
                <w:bCs/>
                <w:sz w:val="28"/>
                <w:szCs w:val="28"/>
              </w:rPr>
            </w:pPr>
          </w:p>
          <w:p w14:paraId="26B68980" w14:textId="77777777" w:rsidR="00CD18FC" w:rsidRPr="0088532F" w:rsidRDefault="00CD18FC" w:rsidP="002B6251">
            <w:pPr>
              <w:spacing w:after="0" w:line="240" w:lineRule="auto"/>
              <w:jc w:val="both"/>
              <w:rPr>
                <w:rFonts w:ascii="Times New Roman" w:hAnsi="Times New Roman" w:cs="Times New Roman"/>
                <w:sz w:val="28"/>
                <w:szCs w:val="28"/>
              </w:rPr>
            </w:pPr>
          </w:p>
          <w:p w14:paraId="43C5B909" w14:textId="77777777" w:rsidR="00CD18FC" w:rsidRPr="0088532F" w:rsidRDefault="00CD18FC" w:rsidP="002B6251">
            <w:pPr>
              <w:spacing w:after="0" w:line="240" w:lineRule="auto"/>
              <w:jc w:val="both"/>
              <w:rPr>
                <w:rFonts w:ascii="Times New Roman" w:hAnsi="Times New Roman" w:cs="Times New Roman"/>
                <w:sz w:val="26"/>
                <w:szCs w:val="28"/>
              </w:rPr>
            </w:pPr>
          </w:p>
          <w:p w14:paraId="13585754" w14:textId="77777777" w:rsidR="00CD18FC" w:rsidRPr="0088532F" w:rsidRDefault="00CD18FC" w:rsidP="002B6251">
            <w:pPr>
              <w:spacing w:after="0" w:line="240" w:lineRule="auto"/>
              <w:jc w:val="both"/>
              <w:rPr>
                <w:rFonts w:ascii="Times New Roman" w:hAnsi="Times New Roman" w:cs="Times New Roman"/>
                <w:sz w:val="20"/>
                <w:szCs w:val="20"/>
              </w:rPr>
            </w:pPr>
          </w:p>
          <w:p w14:paraId="06624F5A" w14:textId="61A11DC3" w:rsidR="00CD18FC" w:rsidRPr="0088532F" w:rsidRDefault="00CD18FC" w:rsidP="002B6251">
            <w:pPr>
              <w:spacing w:after="0" w:line="240" w:lineRule="auto"/>
              <w:jc w:val="both"/>
              <w:rPr>
                <w:rFonts w:ascii="Times New Roman" w:hAnsi="Times New Roman" w:cs="Times New Roman"/>
                <w:sz w:val="20"/>
                <w:szCs w:val="20"/>
              </w:rPr>
            </w:pPr>
          </w:p>
        </w:tc>
      </w:tr>
    </w:tbl>
    <w:p w14:paraId="4F3440B9" w14:textId="7EDE1473" w:rsidR="00D370ED" w:rsidRPr="0088532F" w:rsidRDefault="00D370ED" w:rsidP="003508C5">
      <w:pPr>
        <w:spacing w:before="80" w:after="0" w:line="250" w:lineRule="auto"/>
        <w:ind w:firstLine="720"/>
        <w:jc w:val="both"/>
        <w:rPr>
          <w:rFonts w:ascii="Times New Roman" w:hAnsi="Times New Roman" w:cs="Times New Roman"/>
          <w:b/>
          <w:bCs/>
          <w:i/>
          <w:iCs/>
          <w:sz w:val="28"/>
          <w:szCs w:val="28"/>
          <w:lang w:val="vi-VN"/>
        </w:rPr>
      </w:pPr>
    </w:p>
    <w:sectPr w:rsidR="00D370ED" w:rsidRPr="0088532F" w:rsidSect="00CD18FC">
      <w:headerReference w:type="even" r:id="rId9"/>
      <w:headerReference w:type="default" r:id="rId10"/>
      <w:pgSz w:w="11909" w:h="16834"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9EB0D4" w14:textId="77777777" w:rsidR="008201A5" w:rsidRDefault="008201A5" w:rsidP="00CD18FC">
      <w:pPr>
        <w:spacing w:after="0" w:line="240" w:lineRule="auto"/>
      </w:pPr>
      <w:r>
        <w:separator/>
      </w:r>
    </w:p>
  </w:endnote>
  <w:endnote w:type="continuationSeparator" w:id="0">
    <w:p w14:paraId="1D03BFE7" w14:textId="77777777" w:rsidR="008201A5" w:rsidRDefault="008201A5" w:rsidP="00CD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735C87" w14:textId="77777777" w:rsidR="008201A5" w:rsidRDefault="008201A5" w:rsidP="00CD18FC">
      <w:pPr>
        <w:spacing w:after="0" w:line="240" w:lineRule="auto"/>
      </w:pPr>
      <w:r>
        <w:separator/>
      </w:r>
    </w:p>
  </w:footnote>
  <w:footnote w:type="continuationSeparator" w:id="0">
    <w:p w14:paraId="7C4E6AE2" w14:textId="77777777" w:rsidR="008201A5" w:rsidRDefault="008201A5" w:rsidP="00CD18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832608350"/>
      <w:docPartObj>
        <w:docPartGallery w:val="Page Numbers (Top of Page)"/>
        <w:docPartUnique/>
      </w:docPartObj>
    </w:sdtPr>
    <w:sdtEndPr>
      <w:rPr>
        <w:rStyle w:val="PageNumber"/>
      </w:rPr>
    </w:sdtEndPr>
    <w:sdtContent>
      <w:p w14:paraId="4B3F7374" w14:textId="2C1B23AF" w:rsidR="00D67540" w:rsidRDefault="00D67540" w:rsidP="00D67540">
        <w:pPr>
          <w:pStyle w:val="Head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6FC759" w14:textId="77777777" w:rsidR="00D67540" w:rsidRDefault="00D675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Fonts w:ascii="Times New Roman" w:hAnsi="Times New Roman" w:cs="Times New Roman"/>
        <w:sz w:val="28"/>
        <w:szCs w:val="28"/>
      </w:rPr>
      <w:id w:val="826558947"/>
      <w:docPartObj>
        <w:docPartGallery w:val="Page Numbers (Top of Page)"/>
        <w:docPartUnique/>
      </w:docPartObj>
    </w:sdtPr>
    <w:sdtEndPr>
      <w:rPr>
        <w:rStyle w:val="PageNumber"/>
      </w:rPr>
    </w:sdtEndPr>
    <w:sdtContent>
      <w:p w14:paraId="1306DEA5" w14:textId="15EAFF12" w:rsidR="00D67540" w:rsidRPr="00CD18FC" w:rsidRDefault="00D67540" w:rsidP="00CD18FC">
        <w:pPr>
          <w:pStyle w:val="Header"/>
          <w:framePr w:wrap="none" w:vAnchor="text" w:hAnchor="margin" w:xAlign="center" w:y="1"/>
          <w:snapToGrid w:val="0"/>
          <w:rPr>
            <w:rStyle w:val="PageNumber"/>
            <w:rFonts w:ascii="Times New Roman" w:hAnsi="Times New Roman" w:cs="Times New Roman"/>
            <w:sz w:val="28"/>
            <w:szCs w:val="28"/>
          </w:rPr>
        </w:pPr>
        <w:r w:rsidRPr="00CD18FC">
          <w:rPr>
            <w:rStyle w:val="PageNumber"/>
            <w:rFonts w:ascii="Times New Roman" w:hAnsi="Times New Roman" w:cs="Times New Roman"/>
            <w:sz w:val="28"/>
            <w:szCs w:val="28"/>
          </w:rPr>
          <w:fldChar w:fldCharType="begin"/>
        </w:r>
        <w:r w:rsidRPr="00CD18FC">
          <w:rPr>
            <w:rStyle w:val="PageNumber"/>
            <w:rFonts w:ascii="Times New Roman" w:hAnsi="Times New Roman" w:cs="Times New Roman"/>
            <w:sz w:val="28"/>
            <w:szCs w:val="28"/>
          </w:rPr>
          <w:instrText xml:space="preserve"> PAGE </w:instrText>
        </w:r>
        <w:r w:rsidRPr="00CD18FC">
          <w:rPr>
            <w:rStyle w:val="PageNumber"/>
            <w:rFonts w:ascii="Times New Roman" w:hAnsi="Times New Roman" w:cs="Times New Roman"/>
            <w:sz w:val="28"/>
            <w:szCs w:val="28"/>
          </w:rPr>
          <w:fldChar w:fldCharType="separate"/>
        </w:r>
        <w:r w:rsidR="00AB5B66">
          <w:rPr>
            <w:rStyle w:val="PageNumber"/>
            <w:rFonts w:ascii="Times New Roman" w:hAnsi="Times New Roman" w:cs="Times New Roman"/>
            <w:noProof/>
            <w:sz w:val="28"/>
            <w:szCs w:val="28"/>
          </w:rPr>
          <w:t>6</w:t>
        </w:r>
        <w:r w:rsidRPr="00CD18FC">
          <w:rPr>
            <w:rStyle w:val="PageNumber"/>
            <w:rFonts w:ascii="Times New Roman" w:hAnsi="Times New Roman" w:cs="Times New Roman"/>
            <w:sz w:val="28"/>
            <w:szCs w:val="28"/>
          </w:rPr>
          <w:fldChar w:fldCharType="end"/>
        </w:r>
      </w:p>
    </w:sdtContent>
  </w:sdt>
  <w:p w14:paraId="6839F8B3" w14:textId="4E5E4F44" w:rsidR="00D67540" w:rsidRDefault="00D67540" w:rsidP="00CD18FC">
    <w:pPr>
      <w:pStyle w:val="Header"/>
      <w:snapToGrid w:val="0"/>
      <w:rPr>
        <w:rFonts w:ascii="Times New Roman" w:hAnsi="Times New Roman" w:cs="Times New Roman"/>
        <w:sz w:val="28"/>
        <w:szCs w:val="28"/>
      </w:rPr>
    </w:pPr>
  </w:p>
  <w:p w14:paraId="1313BA53" w14:textId="77777777" w:rsidR="00D67540" w:rsidRPr="00CD18FC" w:rsidRDefault="00D67540" w:rsidP="00CD18FC">
    <w:pPr>
      <w:pStyle w:val="Header"/>
      <w:snapToGrid w:val="0"/>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715B5"/>
    <w:multiLevelType w:val="hybridMultilevel"/>
    <w:tmpl w:val="50FE8826"/>
    <w:lvl w:ilvl="0" w:tplc="527E3BF4">
      <w:start w:val="1"/>
      <w:numFmt w:val="bullet"/>
      <w:suff w:val="space"/>
      <w:lvlText w:val="-"/>
      <w:lvlJc w:val="left"/>
      <w:pPr>
        <w:ind w:left="1495"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F744F45"/>
    <w:multiLevelType w:val="hybridMultilevel"/>
    <w:tmpl w:val="EA265068"/>
    <w:lvl w:ilvl="0" w:tplc="6B30AA90">
      <w:start w:val="1"/>
      <w:numFmt w:val="bullet"/>
      <w:suff w:val="space"/>
      <w:lvlText w:val="-"/>
      <w:lvlJc w:val="left"/>
      <w:pPr>
        <w:ind w:left="1070" w:hanging="360"/>
      </w:pPr>
      <w:rPr>
        <w:rFonts w:ascii="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nsid w:val="24FB6492"/>
    <w:multiLevelType w:val="hybridMultilevel"/>
    <w:tmpl w:val="DAFEE70C"/>
    <w:lvl w:ilvl="0" w:tplc="7F123C94">
      <w:start w:val="1"/>
      <w:numFmt w:val="decimal"/>
      <w:lvlText w:val="%1."/>
      <w:lvlJc w:val="left"/>
      <w:pPr>
        <w:ind w:left="1080" w:hanging="360"/>
      </w:pPr>
      <w:rPr>
        <w:b w:val="0"/>
        <w:color w:val="000000" w:themeColor="text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D34069"/>
    <w:multiLevelType w:val="hybridMultilevel"/>
    <w:tmpl w:val="828EF228"/>
    <w:lvl w:ilvl="0" w:tplc="C8AC13F8">
      <w:start w:val="1"/>
      <w:numFmt w:val="decimal"/>
      <w:lvlText w:val="%1."/>
      <w:lvlJc w:val="left"/>
      <w:pPr>
        <w:ind w:left="927" w:hanging="360"/>
      </w:pPr>
      <w:rPr>
        <w:rFonts w:hint="default"/>
      </w:rPr>
    </w:lvl>
    <w:lvl w:ilvl="1" w:tplc="042A0019" w:tentative="1">
      <w:start w:val="1"/>
      <w:numFmt w:val="lowerLetter"/>
      <w:lvlText w:val="%2."/>
      <w:lvlJc w:val="left"/>
      <w:pPr>
        <w:ind w:left="1647" w:hanging="360"/>
      </w:pPr>
    </w:lvl>
    <w:lvl w:ilvl="2" w:tplc="042A001B" w:tentative="1">
      <w:start w:val="1"/>
      <w:numFmt w:val="lowerRoman"/>
      <w:lvlText w:val="%3."/>
      <w:lvlJc w:val="right"/>
      <w:pPr>
        <w:ind w:left="2367" w:hanging="180"/>
      </w:pPr>
    </w:lvl>
    <w:lvl w:ilvl="3" w:tplc="042A000F" w:tentative="1">
      <w:start w:val="1"/>
      <w:numFmt w:val="decimal"/>
      <w:lvlText w:val="%4."/>
      <w:lvlJc w:val="left"/>
      <w:pPr>
        <w:ind w:left="3087" w:hanging="360"/>
      </w:pPr>
    </w:lvl>
    <w:lvl w:ilvl="4" w:tplc="042A0019" w:tentative="1">
      <w:start w:val="1"/>
      <w:numFmt w:val="lowerLetter"/>
      <w:lvlText w:val="%5."/>
      <w:lvlJc w:val="left"/>
      <w:pPr>
        <w:ind w:left="3807" w:hanging="360"/>
      </w:pPr>
    </w:lvl>
    <w:lvl w:ilvl="5" w:tplc="042A001B" w:tentative="1">
      <w:start w:val="1"/>
      <w:numFmt w:val="lowerRoman"/>
      <w:lvlText w:val="%6."/>
      <w:lvlJc w:val="right"/>
      <w:pPr>
        <w:ind w:left="4527" w:hanging="180"/>
      </w:pPr>
    </w:lvl>
    <w:lvl w:ilvl="6" w:tplc="042A000F" w:tentative="1">
      <w:start w:val="1"/>
      <w:numFmt w:val="decimal"/>
      <w:lvlText w:val="%7."/>
      <w:lvlJc w:val="left"/>
      <w:pPr>
        <w:ind w:left="5247" w:hanging="360"/>
      </w:pPr>
    </w:lvl>
    <w:lvl w:ilvl="7" w:tplc="042A0019" w:tentative="1">
      <w:start w:val="1"/>
      <w:numFmt w:val="lowerLetter"/>
      <w:lvlText w:val="%8."/>
      <w:lvlJc w:val="left"/>
      <w:pPr>
        <w:ind w:left="5967" w:hanging="360"/>
      </w:pPr>
    </w:lvl>
    <w:lvl w:ilvl="8" w:tplc="042A001B" w:tentative="1">
      <w:start w:val="1"/>
      <w:numFmt w:val="lowerRoman"/>
      <w:lvlText w:val="%9."/>
      <w:lvlJc w:val="right"/>
      <w:pPr>
        <w:ind w:left="6687" w:hanging="180"/>
      </w:pPr>
    </w:lvl>
  </w:abstractNum>
  <w:abstractNum w:abstractNumId="4">
    <w:nsid w:val="4D4C2679"/>
    <w:multiLevelType w:val="hybridMultilevel"/>
    <w:tmpl w:val="3A54276C"/>
    <w:lvl w:ilvl="0" w:tplc="E08608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37D61E8"/>
    <w:multiLevelType w:val="hybridMultilevel"/>
    <w:tmpl w:val="9FA64E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C03"/>
    <w:rsid w:val="0000222A"/>
    <w:rsid w:val="00031966"/>
    <w:rsid w:val="00047B4D"/>
    <w:rsid w:val="00056784"/>
    <w:rsid w:val="00067C6E"/>
    <w:rsid w:val="00075D83"/>
    <w:rsid w:val="000A7EF2"/>
    <w:rsid w:val="000B5CEC"/>
    <w:rsid w:val="000B6B7A"/>
    <w:rsid w:val="000C1393"/>
    <w:rsid w:val="000D3FD3"/>
    <w:rsid w:val="000D5501"/>
    <w:rsid w:val="000F4698"/>
    <w:rsid w:val="000F59CE"/>
    <w:rsid w:val="00126F8F"/>
    <w:rsid w:val="00131321"/>
    <w:rsid w:val="001354DF"/>
    <w:rsid w:val="00150823"/>
    <w:rsid w:val="00153497"/>
    <w:rsid w:val="00184204"/>
    <w:rsid w:val="00187641"/>
    <w:rsid w:val="00197C72"/>
    <w:rsid w:val="001D05AD"/>
    <w:rsid w:val="001D0CD0"/>
    <w:rsid w:val="001D0DF4"/>
    <w:rsid w:val="001D1786"/>
    <w:rsid w:val="001F5C62"/>
    <w:rsid w:val="001F6871"/>
    <w:rsid w:val="00241DDE"/>
    <w:rsid w:val="002465AC"/>
    <w:rsid w:val="002560CD"/>
    <w:rsid w:val="00260C90"/>
    <w:rsid w:val="002630D6"/>
    <w:rsid w:val="002639EB"/>
    <w:rsid w:val="00263FD3"/>
    <w:rsid w:val="00293F92"/>
    <w:rsid w:val="002B2863"/>
    <w:rsid w:val="002B3681"/>
    <w:rsid w:val="002B6251"/>
    <w:rsid w:val="002D4319"/>
    <w:rsid w:val="00300D63"/>
    <w:rsid w:val="003010F4"/>
    <w:rsid w:val="003166ED"/>
    <w:rsid w:val="003217ED"/>
    <w:rsid w:val="0033249A"/>
    <w:rsid w:val="0033503C"/>
    <w:rsid w:val="003508C5"/>
    <w:rsid w:val="00350907"/>
    <w:rsid w:val="00375F27"/>
    <w:rsid w:val="00382AB4"/>
    <w:rsid w:val="00395524"/>
    <w:rsid w:val="00395C8E"/>
    <w:rsid w:val="003B3828"/>
    <w:rsid w:val="003C38C8"/>
    <w:rsid w:val="003D3D8F"/>
    <w:rsid w:val="003E1527"/>
    <w:rsid w:val="0040143A"/>
    <w:rsid w:val="00405484"/>
    <w:rsid w:val="00424D23"/>
    <w:rsid w:val="00433B26"/>
    <w:rsid w:val="00440B9C"/>
    <w:rsid w:val="00443D6C"/>
    <w:rsid w:val="00460A88"/>
    <w:rsid w:val="00462EF8"/>
    <w:rsid w:val="00487B72"/>
    <w:rsid w:val="004A4BFB"/>
    <w:rsid w:val="004A6E64"/>
    <w:rsid w:val="004B15EF"/>
    <w:rsid w:val="004B5892"/>
    <w:rsid w:val="004D6313"/>
    <w:rsid w:val="004E074F"/>
    <w:rsid w:val="00500539"/>
    <w:rsid w:val="005007C7"/>
    <w:rsid w:val="00502AFA"/>
    <w:rsid w:val="00506649"/>
    <w:rsid w:val="00516A65"/>
    <w:rsid w:val="00525AD1"/>
    <w:rsid w:val="005276C9"/>
    <w:rsid w:val="00550BA8"/>
    <w:rsid w:val="00552FE5"/>
    <w:rsid w:val="00556EDB"/>
    <w:rsid w:val="00582C0E"/>
    <w:rsid w:val="005D2002"/>
    <w:rsid w:val="005D43FF"/>
    <w:rsid w:val="005E1549"/>
    <w:rsid w:val="005E36CC"/>
    <w:rsid w:val="005E47D3"/>
    <w:rsid w:val="005E5B9F"/>
    <w:rsid w:val="00605381"/>
    <w:rsid w:val="00615A6B"/>
    <w:rsid w:val="006261FC"/>
    <w:rsid w:val="00640109"/>
    <w:rsid w:val="006519E3"/>
    <w:rsid w:val="00657BA3"/>
    <w:rsid w:val="00663855"/>
    <w:rsid w:val="006B74DE"/>
    <w:rsid w:val="006C064A"/>
    <w:rsid w:val="006D1C32"/>
    <w:rsid w:val="006D67E7"/>
    <w:rsid w:val="006F7809"/>
    <w:rsid w:val="007008CC"/>
    <w:rsid w:val="00701555"/>
    <w:rsid w:val="00703AB6"/>
    <w:rsid w:val="0074076C"/>
    <w:rsid w:val="00744062"/>
    <w:rsid w:val="00747DCB"/>
    <w:rsid w:val="00772E1A"/>
    <w:rsid w:val="007A00F3"/>
    <w:rsid w:val="007B3439"/>
    <w:rsid w:val="007C3828"/>
    <w:rsid w:val="007F0294"/>
    <w:rsid w:val="0080158F"/>
    <w:rsid w:val="0081567A"/>
    <w:rsid w:val="008201A5"/>
    <w:rsid w:val="00826989"/>
    <w:rsid w:val="0082782E"/>
    <w:rsid w:val="0083255A"/>
    <w:rsid w:val="00853922"/>
    <w:rsid w:val="00857610"/>
    <w:rsid w:val="008578EA"/>
    <w:rsid w:val="00873693"/>
    <w:rsid w:val="0088532F"/>
    <w:rsid w:val="008867DA"/>
    <w:rsid w:val="008A7D91"/>
    <w:rsid w:val="008B37EC"/>
    <w:rsid w:val="008C1D2E"/>
    <w:rsid w:val="008C58E3"/>
    <w:rsid w:val="008C7174"/>
    <w:rsid w:val="008E1917"/>
    <w:rsid w:val="00923FA5"/>
    <w:rsid w:val="009343F1"/>
    <w:rsid w:val="009353A4"/>
    <w:rsid w:val="009375CC"/>
    <w:rsid w:val="009448BC"/>
    <w:rsid w:val="00954DC6"/>
    <w:rsid w:val="00983D56"/>
    <w:rsid w:val="009959F8"/>
    <w:rsid w:val="00995B7A"/>
    <w:rsid w:val="00997967"/>
    <w:rsid w:val="009A3410"/>
    <w:rsid w:val="009B6845"/>
    <w:rsid w:val="009D57A1"/>
    <w:rsid w:val="009F1C8F"/>
    <w:rsid w:val="009F2BDB"/>
    <w:rsid w:val="009F4128"/>
    <w:rsid w:val="009F5868"/>
    <w:rsid w:val="00A00012"/>
    <w:rsid w:val="00A04C8C"/>
    <w:rsid w:val="00A20110"/>
    <w:rsid w:val="00A33863"/>
    <w:rsid w:val="00A37743"/>
    <w:rsid w:val="00A46A7C"/>
    <w:rsid w:val="00A55569"/>
    <w:rsid w:val="00A67C03"/>
    <w:rsid w:val="00A8249E"/>
    <w:rsid w:val="00AB5B66"/>
    <w:rsid w:val="00AC546A"/>
    <w:rsid w:val="00AD7E1F"/>
    <w:rsid w:val="00AF27EB"/>
    <w:rsid w:val="00AF2CE8"/>
    <w:rsid w:val="00B11E62"/>
    <w:rsid w:val="00B307AB"/>
    <w:rsid w:val="00B31D7B"/>
    <w:rsid w:val="00B405DC"/>
    <w:rsid w:val="00B61DC9"/>
    <w:rsid w:val="00B623A3"/>
    <w:rsid w:val="00B6375B"/>
    <w:rsid w:val="00B63973"/>
    <w:rsid w:val="00B74D55"/>
    <w:rsid w:val="00B86126"/>
    <w:rsid w:val="00BA3B76"/>
    <w:rsid w:val="00BB4771"/>
    <w:rsid w:val="00BB6446"/>
    <w:rsid w:val="00BE4BE4"/>
    <w:rsid w:val="00BE77BF"/>
    <w:rsid w:val="00BF6652"/>
    <w:rsid w:val="00C1630F"/>
    <w:rsid w:val="00C21870"/>
    <w:rsid w:val="00C3438F"/>
    <w:rsid w:val="00C504A6"/>
    <w:rsid w:val="00C56B2E"/>
    <w:rsid w:val="00C64B09"/>
    <w:rsid w:val="00C8063D"/>
    <w:rsid w:val="00C80823"/>
    <w:rsid w:val="00C841E6"/>
    <w:rsid w:val="00C90EB2"/>
    <w:rsid w:val="00C95B28"/>
    <w:rsid w:val="00C9708D"/>
    <w:rsid w:val="00CB0E56"/>
    <w:rsid w:val="00CB5F35"/>
    <w:rsid w:val="00CC23C2"/>
    <w:rsid w:val="00CD1560"/>
    <w:rsid w:val="00CD18FC"/>
    <w:rsid w:val="00CD2065"/>
    <w:rsid w:val="00CE6675"/>
    <w:rsid w:val="00CE73E9"/>
    <w:rsid w:val="00CF5AE1"/>
    <w:rsid w:val="00D03FB7"/>
    <w:rsid w:val="00D059D4"/>
    <w:rsid w:val="00D06D4E"/>
    <w:rsid w:val="00D14894"/>
    <w:rsid w:val="00D33619"/>
    <w:rsid w:val="00D370ED"/>
    <w:rsid w:val="00D67540"/>
    <w:rsid w:val="00D722EC"/>
    <w:rsid w:val="00DA7AD7"/>
    <w:rsid w:val="00DB38B9"/>
    <w:rsid w:val="00DC13CE"/>
    <w:rsid w:val="00DD6CB4"/>
    <w:rsid w:val="00DF267E"/>
    <w:rsid w:val="00E00602"/>
    <w:rsid w:val="00E10CC4"/>
    <w:rsid w:val="00E35118"/>
    <w:rsid w:val="00E723C6"/>
    <w:rsid w:val="00E76C25"/>
    <w:rsid w:val="00E91E4D"/>
    <w:rsid w:val="00E97D1A"/>
    <w:rsid w:val="00EA2400"/>
    <w:rsid w:val="00EB21F5"/>
    <w:rsid w:val="00EB6E8A"/>
    <w:rsid w:val="00EC50A7"/>
    <w:rsid w:val="00EE0296"/>
    <w:rsid w:val="00EE0496"/>
    <w:rsid w:val="00EE1768"/>
    <w:rsid w:val="00EE5364"/>
    <w:rsid w:val="00EE6AC0"/>
    <w:rsid w:val="00EE706B"/>
    <w:rsid w:val="00EF30CA"/>
    <w:rsid w:val="00EF44C5"/>
    <w:rsid w:val="00F014AF"/>
    <w:rsid w:val="00F04560"/>
    <w:rsid w:val="00F07A55"/>
    <w:rsid w:val="00F31BAD"/>
    <w:rsid w:val="00F47133"/>
    <w:rsid w:val="00F64092"/>
    <w:rsid w:val="00F72911"/>
    <w:rsid w:val="00F72F37"/>
    <w:rsid w:val="00F7385A"/>
    <w:rsid w:val="00F871F1"/>
    <w:rsid w:val="00F92408"/>
    <w:rsid w:val="00FA5A59"/>
    <w:rsid w:val="00FA6781"/>
    <w:rsid w:val="00FB71D5"/>
    <w:rsid w:val="00FC6DD8"/>
    <w:rsid w:val="00FE4675"/>
    <w:rsid w:val="00FF11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6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before="120" w:line="252"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C03"/>
    <w:pPr>
      <w:spacing w:before="0" w:after="200" w:line="276" w:lineRule="auto"/>
      <w:ind w:firstLine="0"/>
      <w:jc w:val="left"/>
    </w:pPr>
    <w:rPr>
      <w:rFonts w:asciiTheme="minorHAnsi" w:eastAsiaTheme="minorEastAsia"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7C03"/>
    <w:pPr>
      <w:spacing w:before="0" w:line="240" w:lineRule="auto"/>
      <w:ind w:firstLine="0"/>
      <w:jc w:val="left"/>
    </w:pPr>
    <w:rPr>
      <w:rFonts w:asciiTheme="minorHAnsi" w:eastAsiaTheme="minorEastAsia"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7C03"/>
    <w:pPr>
      <w:ind w:left="720"/>
      <w:contextualSpacing/>
    </w:pPr>
  </w:style>
  <w:style w:type="paragraph" w:styleId="Header">
    <w:name w:val="header"/>
    <w:basedOn w:val="Normal"/>
    <w:link w:val="HeaderChar"/>
    <w:uiPriority w:val="99"/>
    <w:unhideWhenUsed/>
    <w:rsid w:val="00CD18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8FC"/>
    <w:rPr>
      <w:rFonts w:asciiTheme="minorHAnsi" w:eastAsiaTheme="minorEastAsia" w:hAnsiTheme="minorHAnsi"/>
      <w:sz w:val="22"/>
    </w:rPr>
  </w:style>
  <w:style w:type="character" w:styleId="PageNumber">
    <w:name w:val="page number"/>
    <w:basedOn w:val="DefaultParagraphFont"/>
    <w:uiPriority w:val="99"/>
    <w:semiHidden/>
    <w:unhideWhenUsed/>
    <w:rsid w:val="00CD18FC"/>
  </w:style>
  <w:style w:type="paragraph" w:styleId="Footer">
    <w:name w:val="footer"/>
    <w:basedOn w:val="Normal"/>
    <w:link w:val="FooterChar"/>
    <w:uiPriority w:val="99"/>
    <w:unhideWhenUsed/>
    <w:rsid w:val="00CD18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8FC"/>
    <w:rPr>
      <w:rFonts w:asciiTheme="minorHAnsi" w:eastAsiaTheme="minorEastAsia" w:hAnsiTheme="minorHAnsi"/>
      <w:sz w:val="22"/>
    </w:rPr>
  </w:style>
  <w:style w:type="paragraph" w:styleId="BalloonText">
    <w:name w:val="Balloon Text"/>
    <w:basedOn w:val="Normal"/>
    <w:link w:val="BalloonTextChar"/>
    <w:uiPriority w:val="99"/>
    <w:semiHidden/>
    <w:unhideWhenUsed/>
    <w:rsid w:val="003217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7ED"/>
    <w:rPr>
      <w:rFonts w:ascii="Segoe UI" w:eastAsiaTheme="minorEastAsia" w:hAnsi="Segoe UI" w:cs="Segoe UI"/>
      <w:sz w:val="18"/>
      <w:szCs w:val="18"/>
    </w:rPr>
  </w:style>
  <w:style w:type="paragraph" w:customStyle="1" w:styleId="ColorfulList-Accent11">
    <w:name w:val="Colorful List - Accent 11"/>
    <w:basedOn w:val="Normal"/>
    <w:uiPriority w:val="34"/>
    <w:qFormat/>
    <w:rsid w:val="00433B26"/>
    <w:pPr>
      <w:spacing w:after="0" w:line="240" w:lineRule="auto"/>
      <w:ind w:left="720"/>
      <w:contextualSpacing/>
    </w:pPr>
    <w:rPr>
      <w:rFonts w:ascii=".VnTime" w:eastAsia="Times New Roman" w:hAnsi=".VnTime" w:cs="Times New Roman"/>
      <w:sz w:val="28"/>
      <w:szCs w:val="24"/>
    </w:rPr>
  </w:style>
  <w:style w:type="paragraph" w:styleId="BodyTextIndent3">
    <w:name w:val="Body Text Indent 3"/>
    <w:basedOn w:val="Normal"/>
    <w:link w:val="BodyTextIndent3Char"/>
    <w:rsid w:val="00B74D55"/>
    <w:pPr>
      <w:spacing w:after="120" w:line="240" w:lineRule="auto"/>
      <w:ind w:left="360"/>
    </w:pPr>
    <w:rPr>
      <w:rFonts w:ascii=".VnTime" w:eastAsia="Times New Roman" w:hAnsi=".VnTime" w:cs="Times New Roman"/>
      <w:sz w:val="16"/>
      <w:szCs w:val="16"/>
      <w:lang w:val="x-none" w:eastAsia="x-none"/>
    </w:rPr>
  </w:style>
  <w:style w:type="character" w:customStyle="1" w:styleId="BodyTextIndent3Char">
    <w:name w:val="Body Text Indent 3 Char"/>
    <w:basedOn w:val="DefaultParagraphFont"/>
    <w:link w:val="BodyTextIndent3"/>
    <w:rsid w:val="00B74D55"/>
    <w:rPr>
      <w:rFonts w:ascii=".VnTime" w:eastAsia="Times New Roman" w:hAnsi=".VnTime" w:cs="Times New Roman"/>
      <w:sz w:val="16"/>
      <w:szCs w:val="16"/>
      <w:lang w:val="x-none" w:eastAsia="x-none"/>
    </w:rPr>
  </w:style>
  <w:style w:type="paragraph" w:styleId="BodyText">
    <w:name w:val="Body Text"/>
    <w:basedOn w:val="Normal"/>
    <w:link w:val="BodyTextChar"/>
    <w:uiPriority w:val="99"/>
    <w:semiHidden/>
    <w:unhideWhenUsed/>
    <w:rsid w:val="0088532F"/>
    <w:pPr>
      <w:spacing w:after="120"/>
    </w:pPr>
  </w:style>
  <w:style w:type="character" w:customStyle="1" w:styleId="BodyTextChar">
    <w:name w:val="Body Text Char"/>
    <w:basedOn w:val="DefaultParagraphFont"/>
    <w:link w:val="BodyText"/>
    <w:uiPriority w:val="99"/>
    <w:semiHidden/>
    <w:rsid w:val="0088532F"/>
    <w:rPr>
      <w:rFonts w:asciiTheme="minorHAnsi" w:eastAsiaTheme="minorEastAsia" w:hAnsiTheme="minorHAnsi"/>
      <w:sz w:val="22"/>
    </w:rPr>
  </w:style>
  <w:style w:type="paragraph" w:customStyle="1" w:styleId="italy">
    <w:name w:val="italy"/>
    <w:basedOn w:val="Normal"/>
    <w:rsid w:val="00F07A55"/>
    <w:pPr>
      <w:widowControl w:val="0"/>
      <w:spacing w:before="120" w:after="0" w:line="300" w:lineRule="exact"/>
      <w:ind w:firstLine="454"/>
      <w:jc w:val="both"/>
    </w:pPr>
    <w:rPr>
      <w:rFonts w:ascii="Times New Roman" w:eastAsia="Times New Roman" w:hAnsi="Times New Roman" w:cs="Times New Roman"/>
      <w:i/>
      <w:iCs/>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before="120" w:line="252"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C03"/>
    <w:pPr>
      <w:spacing w:before="0" w:after="200" w:line="276" w:lineRule="auto"/>
      <w:ind w:firstLine="0"/>
      <w:jc w:val="left"/>
    </w:pPr>
    <w:rPr>
      <w:rFonts w:asciiTheme="minorHAnsi" w:eastAsiaTheme="minorEastAsia"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7C03"/>
    <w:pPr>
      <w:spacing w:before="0" w:line="240" w:lineRule="auto"/>
      <w:ind w:firstLine="0"/>
      <w:jc w:val="left"/>
    </w:pPr>
    <w:rPr>
      <w:rFonts w:asciiTheme="minorHAnsi" w:eastAsiaTheme="minorEastAsia"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A67C03"/>
    <w:pPr>
      <w:ind w:left="720"/>
      <w:contextualSpacing/>
    </w:pPr>
  </w:style>
  <w:style w:type="paragraph" w:styleId="Header">
    <w:name w:val="header"/>
    <w:basedOn w:val="Normal"/>
    <w:link w:val="HeaderChar"/>
    <w:uiPriority w:val="99"/>
    <w:unhideWhenUsed/>
    <w:rsid w:val="00CD18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18FC"/>
    <w:rPr>
      <w:rFonts w:asciiTheme="minorHAnsi" w:eastAsiaTheme="minorEastAsia" w:hAnsiTheme="minorHAnsi"/>
      <w:sz w:val="22"/>
    </w:rPr>
  </w:style>
  <w:style w:type="character" w:styleId="PageNumber">
    <w:name w:val="page number"/>
    <w:basedOn w:val="DefaultParagraphFont"/>
    <w:uiPriority w:val="99"/>
    <w:semiHidden/>
    <w:unhideWhenUsed/>
    <w:rsid w:val="00CD18FC"/>
  </w:style>
  <w:style w:type="paragraph" w:styleId="Footer">
    <w:name w:val="footer"/>
    <w:basedOn w:val="Normal"/>
    <w:link w:val="FooterChar"/>
    <w:uiPriority w:val="99"/>
    <w:unhideWhenUsed/>
    <w:rsid w:val="00CD18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18FC"/>
    <w:rPr>
      <w:rFonts w:asciiTheme="minorHAnsi" w:eastAsiaTheme="minorEastAsia" w:hAnsiTheme="minorHAnsi"/>
      <w:sz w:val="22"/>
    </w:rPr>
  </w:style>
  <w:style w:type="paragraph" w:styleId="BalloonText">
    <w:name w:val="Balloon Text"/>
    <w:basedOn w:val="Normal"/>
    <w:link w:val="BalloonTextChar"/>
    <w:uiPriority w:val="99"/>
    <w:semiHidden/>
    <w:unhideWhenUsed/>
    <w:rsid w:val="003217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17ED"/>
    <w:rPr>
      <w:rFonts w:ascii="Segoe UI" w:eastAsiaTheme="minorEastAsia" w:hAnsi="Segoe UI" w:cs="Segoe UI"/>
      <w:sz w:val="18"/>
      <w:szCs w:val="18"/>
    </w:rPr>
  </w:style>
  <w:style w:type="paragraph" w:customStyle="1" w:styleId="ColorfulList-Accent11">
    <w:name w:val="Colorful List - Accent 11"/>
    <w:basedOn w:val="Normal"/>
    <w:uiPriority w:val="34"/>
    <w:qFormat/>
    <w:rsid w:val="00433B26"/>
    <w:pPr>
      <w:spacing w:after="0" w:line="240" w:lineRule="auto"/>
      <w:ind w:left="720"/>
      <w:contextualSpacing/>
    </w:pPr>
    <w:rPr>
      <w:rFonts w:ascii=".VnTime" w:eastAsia="Times New Roman" w:hAnsi=".VnTime" w:cs="Times New Roman"/>
      <w:sz w:val="28"/>
      <w:szCs w:val="24"/>
    </w:rPr>
  </w:style>
  <w:style w:type="paragraph" w:styleId="BodyTextIndent3">
    <w:name w:val="Body Text Indent 3"/>
    <w:basedOn w:val="Normal"/>
    <w:link w:val="BodyTextIndent3Char"/>
    <w:rsid w:val="00B74D55"/>
    <w:pPr>
      <w:spacing w:after="120" w:line="240" w:lineRule="auto"/>
      <w:ind w:left="360"/>
    </w:pPr>
    <w:rPr>
      <w:rFonts w:ascii=".VnTime" w:eastAsia="Times New Roman" w:hAnsi=".VnTime" w:cs="Times New Roman"/>
      <w:sz w:val="16"/>
      <w:szCs w:val="16"/>
      <w:lang w:val="x-none" w:eastAsia="x-none"/>
    </w:rPr>
  </w:style>
  <w:style w:type="character" w:customStyle="1" w:styleId="BodyTextIndent3Char">
    <w:name w:val="Body Text Indent 3 Char"/>
    <w:basedOn w:val="DefaultParagraphFont"/>
    <w:link w:val="BodyTextIndent3"/>
    <w:rsid w:val="00B74D55"/>
    <w:rPr>
      <w:rFonts w:ascii=".VnTime" w:eastAsia="Times New Roman" w:hAnsi=".VnTime" w:cs="Times New Roman"/>
      <w:sz w:val="16"/>
      <w:szCs w:val="16"/>
      <w:lang w:val="x-none" w:eastAsia="x-none"/>
    </w:rPr>
  </w:style>
  <w:style w:type="paragraph" w:styleId="BodyText">
    <w:name w:val="Body Text"/>
    <w:basedOn w:val="Normal"/>
    <w:link w:val="BodyTextChar"/>
    <w:uiPriority w:val="99"/>
    <w:semiHidden/>
    <w:unhideWhenUsed/>
    <w:rsid w:val="0088532F"/>
    <w:pPr>
      <w:spacing w:after="120"/>
    </w:pPr>
  </w:style>
  <w:style w:type="character" w:customStyle="1" w:styleId="BodyTextChar">
    <w:name w:val="Body Text Char"/>
    <w:basedOn w:val="DefaultParagraphFont"/>
    <w:link w:val="BodyText"/>
    <w:uiPriority w:val="99"/>
    <w:semiHidden/>
    <w:rsid w:val="0088532F"/>
    <w:rPr>
      <w:rFonts w:asciiTheme="minorHAnsi" w:eastAsiaTheme="minorEastAsia" w:hAnsiTheme="minorHAnsi"/>
      <w:sz w:val="22"/>
    </w:rPr>
  </w:style>
  <w:style w:type="paragraph" w:customStyle="1" w:styleId="italy">
    <w:name w:val="italy"/>
    <w:basedOn w:val="Normal"/>
    <w:rsid w:val="00F07A55"/>
    <w:pPr>
      <w:widowControl w:val="0"/>
      <w:spacing w:before="120" w:after="0" w:line="300" w:lineRule="exact"/>
      <w:ind w:firstLine="454"/>
      <w:jc w:val="both"/>
    </w:pPr>
    <w:rPr>
      <w:rFonts w:ascii="Times New Roman" w:eastAsia="Times New Roman" w:hAnsi="Times New Roman" w:cs="Times New Roman"/>
      <w:i/>
      <w:iCs/>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CB414-68CF-4E3C-A0B6-02FB3C6A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8</Pages>
  <Words>3072</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AutoBVT</cp:lastModifiedBy>
  <cp:revision>100</cp:revision>
  <cp:lastPrinted>2021-07-22T09:19:00Z</cp:lastPrinted>
  <dcterms:created xsi:type="dcterms:W3CDTF">2021-06-03T06:55:00Z</dcterms:created>
  <dcterms:modified xsi:type="dcterms:W3CDTF">2021-07-22T09:56:00Z</dcterms:modified>
</cp:coreProperties>
</file>